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D8" w:rsidRPr="00BD554F" w:rsidRDefault="005733D8" w:rsidP="005733D8">
      <w:pPr>
        <w:spacing w:line="240" w:lineRule="auto"/>
        <w:jc w:val="both"/>
        <w:rPr>
          <w:rFonts w:ascii="Arial" w:hAnsi="Arial" w:cs="Arial"/>
          <w:b/>
        </w:rPr>
      </w:pPr>
      <w:r w:rsidRPr="00BD554F">
        <w:rPr>
          <w:rFonts w:ascii="Arial" w:hAnsi="Arial" w:cs="Arial"/>
          <w:b/>
        </w:rPr>
        <w:t>PROYECTOS PEDAGÓGICOS COMUNALES</w:t>
      </w:r>
    </w:p>
    <w:p w:rsidR="005733D8" w:rsidRPr="00BD554F" w:rsidRDefault="005733D8" w:rsidP="005733D8">
      <w:pPr>
        <w:widowControl w:val="0"/>
        <w:spacing w:after="0" w:line="240" w:lineRule="auto"/>
        <w:jc w:val="both"/>
        <w:rPr>
          <w:rFonts w:ascii="Arial" w:eastAsia="¹Å" w:hAnsi="Arial" w:cs="Arial"/>
          <w:b/>
          <w:lang w:val="es-ES" w:eastAsia="es-ES"/>
        </w:rPr>
      </w:pPr>
      <w:r w:rsidRPr="00BD554F">
        <w:rPr>
          <w:rFonts w:ascii="Arial" w:eastAsia="¹Å" w:hAnsi="Arial" w:cs="Arial"/>
          <w:b/>
          <w:lang w:val="es-ES" w:eastAsia="es-ES"/>
        </w:rPr>
        <w:t xml:space="preserve">ÁREA:   Programa Comunal Educación Ambiental </w:t>
      </w:r>
    </w:p>
    <w:p w:rsidR="005733D8" w:rsidRPr="00BD554F" w:rsidRDefault="005733D8" w:rsidP="005733D8">
      <w:pPr>
        <w:spacing w:after="0" w:line="240" w:lineRule="auto"/>
        <w:jc w:val="both"/>
        <w:rPr>
          <w:rFonts w:ascii="Arial" w:eastAsia="Times New Roman" w:hAnsi="Arial" w:cs="Arial"/>
          <w:b/>
          <w:lang w:val="es-ES" w:eastAsia="es-ES"/>
        </w:rPr>
      </w:pPr>
    </w:p>
    <w:p w:rsidR="005733D8" w:rsidRPr="00BD554F" w:rsidRDefault="005733D8" w:rsidP="005733D8">
      <w:pPr>
        <w:spacing w:after="0" w:line="240" w:lineRule="auto"/>
        <w:jc w:val="both"/>
        <w:rPr>
          <w:rFonts w:ascii="Arial" w:eastAsia="Times New Roman" w:hAnsi="Arial" w:cs="Arial"/>
          <w:b/>
          <w:lang w:val="es-ES" w:eastAsia="es-ES"/>
        </w:rPr>
      </w:pPr>
      <w:r w:rsidRPr="00BD554F">
        <w:rPr>
          <w:rFonts w:ascii="Arial" w:eastAsia="Times New Roman" w:hAnsi="Arial" w:cs="Arial"/>
          <w:b/>
          <w:lang w:val="es-ES" w:eastAsia="es-ES"/>
        </w:rPr>
        <w:t>Objetivos:</w:t>
      </w:r>
      <w:r w:rsidRPr="00BD554F">
        <w:rPr>
          <w:rFonts w:ascii="Arial" w:eastAsia="Calibri" w:hAnsi="Arial" w:cs="Arial"/>
          <w:lang w:val="es-ES" w:eastAsia="es-ES"/>
        </w:rPr>
        <w:t>Contribuir al fortalecimiento de procesos educativos formales y no formales que permitan instalar y desarrollar competencias en los alumnos y alumnas de todos los establecimientos educacionales para asumir individual y colectivamente la responsabilidad de crear y disfrutar de una sociedad sustentable para logren sensibilizar a la ciudadanía y que juntos puedan potenciar la gestión ambiental de la comuna</w:t>
      </w:r>
    </w:p>
    <w:p w:rsidR="005733D8" w:rsidRPr="00BD554F" w:rsidRDefault="005733D8" w:rsidP="005733D8">
      <w:pPr>
        <w:spacing w:after="0" w:line="240" w:lineRule="auto"/>
        <w:jc w:val="both"/>
        <w:rPr>
          <w:rFonts w:ascii="Arial" w:eastAsia="Times New Roman" w:hAnsi="Arial" w:cs="Arial"/>
          <w:b/>
          <w:lang w:val="es-ES" w:eastAsia="es-ES"/>
        </w:rPr>
      </w:pPr>
    </w:p>
    <w:p w:rsidR="005733D8" w:rsidRPr="00BD554F" w:rsidRDefault="005733D8" w:rsidP="005733D8">
      <w:pPr>
        <w:spacing w:after="0" w:line="240" w:lineRule="auto"/>
        <w:jc w:val="both"/>
        <w:rPr>
          <w:rFonts w:ascii="Arial" w:eastAsia="Times New Roman" w:hAnsi="Arial" w:cs="Arial"/>
          <w:b/>
          <w:lang w:val="es-ES" w:eastAsia="es-E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667"/>
        <w:gridCol w:w="3294"/>
      </w:tblGrid>
      <w:tr w:rsidR="005733D8" w:rsidRPr="00BD554F" w:rsidTr="00C5363F">
        <w:trPr>
          <w:trHeight w:val="254"/>
        </w:trPr>
        <w:tc>
          <w:tcPr>
            <w:tcW w:w="3794" w:type="dxa"/>
          </w:tcPr>
          <w:p w:rsidR="005733D8" w:rsidRPr="00BD554F" w:rsidRDefault="005733D8" w:rsidP="00C5363F">
            <w:pPr>
              <w:spacing w:after="0" w:line="240" w:lineRule="auto"/>
              <w:jc w:val="both"/>
              <w:rPr>
                <w:rFonts w:ascii="Arial" w:eastAsia="Times New Roman" w:hAnsi="Arial" w:cs="Arial"/>
                <w:b/>
                <w:lang w:val="es-ES" w:eastAsia="es-ES"/>
              </w:rPr>
            </w:pPr>
            <w:r w:rsidRPr="00BD554F">
              <w:rPr>
                <w:rFonts w:ascii="Arial" w:eastAsia="Times New Roman" w:hAnsi="Arial" w:cs="Arial"/>
                <w:b/>
                <w:lang w:val="es-ES" w:eastAsia="es-ES"/>
              </w:rPr>
              <w:t>Equipo Técnico Informático</w:t>
            </w:r>
          </w:p>
        </w:tc>
        <w:tc>
          <w:tcPr>
            <w:tcW w:w="1667" w:type="dxa"/>
          </w:tcPr>
          <w:p w:rsidR="005733D8" w:rsidRPr="00BD554F" w:rsidRDefault="005733D8" w:rsidP="00C5363F">
            <w:pPr>
              <w:spacing w:after="0" w:line="240" w:lineRule="auto"/>
              <w:jc w:val="center"/>
              <w:rPr>
                <w:rFonts w:ascii="Arial" w:eastAsia="Times New Roman" w:hAnsi="Arial" w:cs="Arial"/>
                <w:b/>
                <w:lang w:val="es-ES" w:eastAsia="es-ES"/>
              </w:rPr>
            </w:pPr>
            <w:r w:rsidRPr="00BD554F">
              <w:rPr>
                <w:rFonts w:ascii="Arial" w:eastAsia="Times New Roman" w:hAnsi="Arial" w:cs="Arial"/>
                <w:b/>
                <w:lang w:val="es-ES" w:eastAsia="es-ES"/>
              </w:rPr>
              <w:t>H</w:t>
            </w:r>
          </w:p>
        </w:tc>
        <w:tc>
          <w:tcPr>
            <w:tcW w:w="3294" w:type="dxa"/>
          </w:tcPr>
          <w:p w:rsidR="005733D8" w:rsidRPr="00BD554F" w:rsidRDefault="005733D8" w:rsidP="00C5363F">
            <w:pPr>
              <w:spacing w:after="0" w:line="240" w:lineRule="auto"/>
              <w:jc w:val="center"/>
              <w:rPr>
                <w:rFonts w:ascii="Arial" w:eastAsia="Times New Roman" w:hAnsi="Arial" w:cs="Arial"/>
                <w:b/>
                <w:lang w:val="es-ES" w:eastAsia="es-ES"/>
              </w:rPr>
            </w:pPr>
            <w:r w:rsidRPr="00BD554F">
              <w:rPr>
                <w:rFonts w:ascii="Arial" w:eastAsia="Times New Roman" w:hAnsi="Arial" w:cs="Arial"/>
                <w:b/>
                <w:lang w:val="es-ES" w:eastAsia="es-ES"/>
              </w:rPr>
              <w:t>M</w:t>
            </w:r>
          </w:p>
        </w:tc>
      </w:tr>
      <w:tr w:rsidR="005733D8" w:rsidRPr="00BD554F" w:rsidTr="00C5363F">
        <w:trPr>
          <w:trHeight w:val="269"/>
        </w:trPr>
        <w:tc>
          <w:tcPr>
            <w:tcW w:w="3794" w:type="dxa"/>
            <w:vAlign w:val="center"/>
          </w:tcPr>
          <w:p w:rsidR="005733D8" w:rsidRPr="00BD554F" w:rsidRDefault="005733D8" w:rsidP="00C5363F">
            <w:pPr>
              <w:widowControl w:val="0"/>
              <w:spacing w:after="0" w:line="240" w:lineRule="auto"/>
              <w:jc w:val="both"/>
              <w:rPr>
                <w:rFonts w:ascii="Arial" w:eastAsia="¹Å" w:hAnsi="Arial" w:cs="Arial"/>
                <w:b/>
                <w:lang w:val="es-ES" w:eastAsia="es-ES"/>
              </w:rPr>
            </w:pPr>
            <w:r w:rsidRPr="00BD554F">
              <w:rPr>
                <w:rFonts w:ascii="Arial" w:eastAsia="¹Å" w:hAnsi="Arial" w:cs="Arial"/>
                <w:b/>
                <w:lang w:val="es-ES" w:eastAsia="es-ES"/>
              </w:rPr>
              <w:t>Gastón Alexis Riquelme Provoste</w:t>
            </w:r>
          </w:p>
          <w:p w:rsidR="005733D8" w:rsidRPr="00BD554F" w:rsidRDefault="005733D8" w:rsidP="00C5363F">
            <w:pPr>
              <w:widowControl w:val="0"/>
              <w:spacing w:after="0" w:line="240" w:lineRule="auto"/>
              <w:jc w:val="both"/>
              <w:rPr>
                <w:rFonts w:ascii="Arial" w:eastAsia="¹Å" w:hAnsi="Arial" w:cs="Arial"/>
                <w:b/>
                <w:lang w:val="es-ES" w:eastAsia="es-ES"/>
              </w:rPr>
            </w:pPr>
          </w:p>
        </w:tc>
        <w:tc>
          <w:tcPr>
            <w:tcW w:w="1667" w:type="dxa"/>
            <w:vAlign w:val="center"/>
          </w:tcPr>
          <w:p w:rsidR="005733D8" w:rsidRPr="00BD554F" w:rsidRDefault="005733D8" w:rsidP="00C5363F">
            <w:pPr>
              <w:widowControl w:val="0"/>
              <w:spacing w:after="0" w:line="240" w:lineRule="auto"/>
              <w:jc w:val="center"/>
              <w:rPr>
                <w:rFonts w:ascii="Arial" w:eastAsia="¹Å" w:hAnsi="Arial" w:cs="Arial"/>
                <w:b/>
                <w:lang w:val="es-ES" w:eastAsia="es-ES"/>
              </w:rPr>
            </w:pPr>
            <w:r w:rsidRPr="00BD554F">
              <w:rPr>
                <w:rFonts w:ascii="Arial" w:eastAsia="¹Å" w:hAnsi="Arial" w:cs="Arial"/>
                <w:b/>
                <w:lang w:val="es-ES" w:eastAsia="es-ES"/>
              </w:rPr>
              <w:t>1</w:t>
            </w:r>
          </w:p>
        </w:tc>
        <w:tc>
          <w:tcPr>
            <w:tcW w:w="3294" w:type="dxa"/>
            <w:vAlign w:val="center"/>
          </w:tcPr>
          <w:p w:rsidR="005733D8" w:rsidRPr="00BD554F" w:rsidRDefault="005733D8" w:rsidP="00C5363F">
            <w:pPr>
              <w:widowControl w:val="0"/>
              <w:spacing w:after="0" w:line="240" w:lineRule="auto"/>
              <w:jc w:val="center"/>
              <w:rPr>
                <w:rFonts w:ascii="Arial" w:eastAsia="¹Å" w:hAnsi="Arial" w:cs="Arial"/>
                <w:b/>
                <w:lang w:val="es-ES" w:eastAsia="es-ES"/>
              </w:rPr>
            </w:pPr>
            <w:r w:rsidRPr="00BD554F">
              <w:rPr>
                <w:rFonts w:ascii="Arial" w:eastAsia="¹Å" w:hAnsi="Arial" w:cs="Arial"/>
                <w:b/>
                <w:lang w:val="es-ES" w:eastAsia="es-ES"/>
              </w:rPr>
              <w:t>---------</w:t>
            </w:r>
          </w:p>
        </w:tc>
      </w:tr>
    </w:tbl>
    <w:p w:rsidR="005733D8" w:rsidRPr="00BD554F" w:rsidRDefault="005733D8" w:rsidP="005733D8">
      <w:pPr>
        <w:spacing w:after="0" w:line="360" w:lineRule="auto"/>
        <w:jc w:val="both"/>
        <w:rPr>
          <w:rFonts w:ascii="Arial" w:eastAsia="Times New Roman" w:hAnsi="Arial" w:cs="Arial"/>
          <w:b/>
          <w:lang w:val="es-ES" w:eastAsia="es-ES"/>
        </w:rPr>
      </w:pPr>
    </w:p>
    <w:tbl>
      <w:tblPr>
        <w:tblStyle w:val="Tablaconcuadrcula15"/>
        <w:tblW w:w="0" w:type="auto"/>
        <w:tblInd w:w="-34" w:type="dxa"/>
        <w:tblLook w:val="04A0"/>
      </w:tblPr>
      <w:tblGrid>
        <w:gridCol w:w="8754"/>
      </w:tblGrid>
      <w:tr w:rsidR="005733D8" w:rsidRPr="00BD554F" w:rsidTr="00C5363F">
        <w:trPr>
          <w:trHeight w:val="470"/>
        </w:trPr>
        <w:tc>
          <w:tcPr>
            <w:tcW w:w="8754" w:type="dxa"/>
          </w:tcPr>
          <w:p w:rsidR="005733D8" w:rsidRPr="00BD554F" w:rsidRDefault="005733D8" w:rsidP="00C5363F">
            <w:pPr>
              <w:rPr>
                <w:rFonts w:ascii="Arial" w:hAnsi="Arial" w:cs="Arial"/>
                <w:b/>
                <w:sz w:val="22"/>
                <w:szCs w:val="22"/>
              </w:rPr>
            </w:pPr>
            <w:r w:rsidRPr="00BD554F">
              <w:rPr>
                <w:rFonts w:ascii="Arial" w:hAnsi="Arial" w:cs="Arial"/>
                <w:b/>
                <w:sz w:val="22"/>
                <w:szCs w:val="22"/>
              </w:rPr>
              <w:t>Estrategias:</w:t>
            </w:r>
          </w:p>
        </w:tc>
      </w:tr>
      <w:tr w:rsidR="005733D8" w:rsidRPr="00BD554F" w:rsidTr="00C5363F">
        <w:trPr>
          <w:trHeight w:val="1635"/>
        </w:trPr>
        <w:tc>
          <w:tcPr>
            <w:tcW w:w="8754" w:type="dxa"/>
          </w:tcPr>
          <w:p w:rsidR="005733D8" w:rsidRPr="00BD554F" w:rsidRDefault="005733D8" w:rsidP="00C5363F">
            <w:pPr>
              <w:widowControl w:val="0"/>
              <w:rPr>
                <w:rFonts w:ascii="Arial" w:eastAsia="¹Å" w:hAnsi="Arial" w:cs="Arial"/>
                <w:sz w:val="22"/>
                <w:szCs w:val="22"/>
              </w:rPr>
            </w:pPr>
            <w:r w:rsidRPr="00BD554F">
              <w:rPr>
                <w:rFonts w:ascii="Arial" w:eastAsia="¹Å" w:hAnsi="Arial" w:cs="Arial"/>
                <w:sz w:val="22"/>
                <w:szCs w:val="22"/>
              </w:rPr>
              <w:t>Durante el año 2014, en el ámbito curricular  por medio de los talleres JEC  o taller extra escolar en los diferentes centros educacionales se abordó el programa de educación ambiental  en 4 módulos:</w:t>
            </w:r>
          </w:p>
          <w:p w:rsidR="005733D8" w:rsidRPr="00BD554F" w:rsidRDefault="005733D8" w:rsidP="00C5363F">
            <w:pPr>
              <w:widowControl w:val="0"/>
              <w:rPr>
                <w:rFonts w:ascii="Arial" w:eastAsia="¹Å" w:hAnsi="Arial" w:cs="Arial"/>
                <w:sz w:val="22"/>
                <w:szCs w:val="22"/>
              </w:rPr>
            </w:pPr>
          </w:p>
          <w:p w:rsidR="005733D8" w:rsidRPr="00BD554F" w:rsidRDefault="005733D8" w:rsidP="005733D8">
            <w:pPr>
              <w:widowControl w:val="0"/>
              <w:numPr>
                <w:ilvl w:val="0"/>
                <w:numId w:val="8"/>
              </w:numPr>
              <w:wordWrap w:val="0"/>
              <w:autoSpaceDE w:val="0"/>
              <w:autoSpaceDN w:val="0"/>
              <w:spacing w:before="120" w:after="120"/>
              <w:rPr>
                <w:rFonts w:ascii="Arial" w:eastAsia="¹Å" w:hAnsi="Arial" w:cs="Arial"/>
                <w:kern w:val="2"/>
                <w:sz w:val="22"/>
                <w:szCs w:val="22"/>
                <w:lang w:eastAsia="ko-KR"/>
              </w:rPr>
            </w:pPr>
            <w:r w:rsidRPr="00BD554F">
              <w:rPr>
                <w:rFonts w:ascii="Arial" w:eastAsia="¹Å" w:hAnsi="Arial" w:cs="Arial"/>
                <w:kern w:val="2"/>
                <w:sz w:val="22"/>
                <w:szCs w:val="22"/>
                <w:lang w:eastAsia="ko-KR"/>
              </w:rPr>
              <w:t xml:space="preserve"> Biodiversidad, nuestra de la flora y fauna</w:t>
            </w:r>
          </w:p>
          <w:p w:rsidR="005733D8" w:rsidRPr="00BD554F" w:rsidRDefault="005733D8" w:rsidP="005733D8">
            <w:pPr>
              <w:widowControl w:val="0"/>
              <w:numPr>
                <w:ilvl w:val="0"/>
                <w:numId w:val="8"/>
              </w:numPr>
              <w:wordWrap w:val="0"/>
              <w:autoSpaceDE w:val="0"/>
              <w:autoSpaceDN w:val="0"/>
              <w:spacing w:before="120" w:after="120"/>
              <w:rPr>
                <w:rFonts w:ascii="Arial" w:eastAsia="¹Å" w:hAnsi="Arial" w:cs="Arial"/>
                <w:kern w:val="2"/>
                <w:sz w:val="22"/>
                <w:szCs w:val="22"/>
                <w:lang w:eastAsia="ko-KR"/>
              </w:rPr>
            </w:pPr>
            <w:r w:rsidRPr="00BD554F">
              <w:rPr>
                <w:rFonts w:ascii="Arial" w:eastAsia="¹Å" w:hAnsi="Arial" w:cs="Arial"/>
                <w:kern w:val="2"/>
                <w:sz w:val="22"/>
                <w:szCs w:val="22"/>
                <w:lang w:eastAsia="ko-KR"/>
              </w:rPr>
              <w:t xml:space="preserve">Energías renovables, no convencionales. </w:t>
            </w:r>
          </w:p>
          <w:p w:rsidR="005733D8" w:rsidRPr="00BD554F" w:rsidRDefault="005733D8" w:rsidP="005733D8">
            <w:pPr>
              <w:widowControl w:val="0"/>
              <w:numPr>
                <w:ilvl w:val="0"/>
                <w:numId w:val="8"/>
              </w:numPr>
              <w:wordWrap w:val="0"/>
              <w:autoSpaceDE w:val="0"/>
              <w:autoSpaceDN w:val="0"/>
              <w:spacing w:before="120" w:after="120"/>
              <w:rPr>
                <w:rFonts w:ascii="Arial" w:eastAsia="¹Å" w:hAnsi="Arial" w:cs="Arial"/>
                <w:kern w:val="2"/>
                <w:sz w:val="22"/>
                <w:szCs w:val="22"/>
                <w:lang w:eastAsia="ko-KR"/>
              </w:rPr>
            </w:pPr>
            <w:r w:rsidRPr="00BD554F">
              <w:rPr>
                <w:rFonts w:ascii="Arial" w:eastAsia="¹Å" w:hAnsi="Arial" w:cs="Arial"/>
                <w:kern w:val="2"/>
                <w:sz w:val="22"/>
                <w:szCs w:val="22"/>
                <w:lang w:eastAsia="ko-KR"/>
              </w:rPr>
              <w:t>Impactos de acciones antrópicas: Cambio climático</w:t>
            </w:r>
          </w:p>
          <w:p w:rsidR="005733D8" w:rsidRPr="00BD554F" w:rsidRDefault="005733D8" w:rsidP="005733D8">
            <w:pPr>
              <w:widowControl w:val="0"/>
              <w:numPr>
                <w:ilvl w:val="0"/>
                <w:numId w:val="8"/>
              </w:numPr>
              <w:rPr>
                <w:rFonts w:ascii="Arial" w:eastAsia="¹Å" w:hAnsi="Arial" w:cs="Arial"/>
                <w:sz w:val="22"/>
                <w:szCs w:val="22"/>
              </w:rPr>
            </w:pPr>
            <w:r w:rsidRPr="00BD554F">
              <w:rPr>
                <w:rFonts w:ascii="Arial" w:eastAsia="¹Å" w:hAnsi="Arial" w:cs="Arial"/>
                <w:sz w:val="22"/>
                <w:szCs w:val="22"/>
              </w:rPr>
              <w:t>Impactos en los ecosistemas: La Basura como problema ambiental.</w:t>
            </w:r>
          </w:p>
          <w:p w:rsidR="005733D8" w:rsidRPr="00BD554F" w:rsidRDefault="005733D8" w:rsidP="00C5363F">
            <w:pPr>
              <w:widowControl w:val="0"/>
              <w:rPr>
                <w:rFonts w:ascii="Arial" w:eastAsia="¹Å" w:hAnsi="Arial" w:cs="Arial"/>
                <w:sz w:val="22"/>
                <w:szCs w:val="22"/>
              </w:rPr>
            </w:pPr>
          </w:p>
          <w:p w:rsidR="005733D8" w:rsidRPr="00BD554F" w:rsidRDefault="005733D8" w:rsidP="00C5363F">
            <w:pPr>
              <w:widowControl w:val="0"/>
              <w:rPr>
                <w:rFonts w:ascii="Arial" w:eastAsia="¹Å" w:hAnsi="Arial" w:cs="Arial"/>
                <w:sz w:val="22"/>
                <w:szCs w:val="22"/>
              </w:rPr>
            </w:pPr>
          </w:p>
          <w:p w:rsidR="005733D8" w:rsidRPr="00BD554F" w:rsidRDefault="005733D8" w:rsidP="00C5363F">
            <w:pPr>
              <w:widowControl w:val="0"/>
              <w:rPr>
                <w:rFonts w:ascii="Arial" w:eastAsia="¹Å" w:hAnsi="Arial" w:cs="Arial"/>
                <w:sz w:val="22"/>
                <w:szCs w:val="22"/>
              </w:rPr>
            </w:pPr>
            <w:r w:rsidRPr="00BD554F">
              <w:rPr>
                <w:rFonts w:ascii="Arial" w:eastAsia="¹Å" w:hAnsi="Arial" w:cs="Arial"/>
                <w:sz w:val="22"/>
                <w:szCs w:val="22"/>
              </w:rPr>
              <w:t>En el ámbito gestión ambiental dentro de los establecimientos educacionales se abordó:</w:t>
            </w:r>
          </w:p>
          <w:p w:rsidR="005733D8" w:rsidRPr="00BD554F" w:rsidRDefault="005733D8" w:rsidP="00C5363F">
            <w:pPr>
              <w:rPr>
                <w:rFonts w:ascii="Arial" w:eastAsia="¹Å" w:hAnsi="Arial" w:cs="Arial"/>
                <w:sz w:val="22"/>
                <w:szCs w:val="22"/>
              </w:rPr>
            </w:pP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Hermoseamiento de las áreas externas de los establecimientos educacionales, mediante la campaña de arborización.</w:t>
            </w: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Red de Educación Ambiental: mediantes redes con el entorno, se fortalece  el proceso de recuperación de los residuos sólidos domiciliario en los establecimientos educacionales, mediante la adquisición de contenedores de reciclaje.</w:t>
            </w: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 xml:space="preserve">Talleres de Manejo de RSD: 3R (reducir-reutilizar-reciclar), en los diferentes grupos ambientales de los centros educacionales, enfocado principalmente a la reutilización por medio de manualidades. </w:t>
            </w:r>
          </w:p>
          <w:p w:rsidR="005733D8" w:rsidRPr="00BD554F" w:rsidRDefault="005733D8" w:rsidP="00C5363F">
            <w:pPr>
              <w:widowControl w:val="0"/>
              <w:wordWrap w:val="0"/>
              <w:autoSpaceDE w:val="0"/>
              <w:autoSpaceDN w:val="0"/>
              <w:ind w:left="862"/>
              <w:rPr>
                <w:rFonts w:ascii="Arial" w:eastAsia="¹Å" w:hAnsi="Arial" w:cs="Arial"/>
                <w:kern w:val="2"/>
                <w:sz w:val="22"/>
                <w:szCs w:val="22"/>
                <w:lang w:eastAsia="ko-KR"/>
              </w:rPr>
            </w:pPr>
          </w:p>
          <w:p w:rsidR="005733D8" w:rsidRPr="00BD554F" w:rsidRDefault="005733D8" w:rsidP="00C5363F">
            <w:pPr>
              <w:rPr>
                <w:rFonts w:ascii="Arial" w:hAnsi="Arial" w:cs="Arial"/>
                <w:sz w:val="22"/>
                <w:szCs w:val="22"/>
              </w:rPr>
            </w:pPr>
          </w:p>
          <w:p w:rsidR="005733D8" w:rsidRPr="00BD554F" w:rsidRDefault="005733D8" w:rsidP="00C5363F">
            <w:pPr>
              <w:widowControl w:val="0"/>
              <w:ind w:left="142"/>
              <w:rPr>
                <w:rFonts w:ascii="Arial" w:eastAsia="¹Å" w:hAnsi="Arial" w:cs="Arial"/>
                <w:sz w:val="22"/>
                <w:szCs w:val="22"/>
              </w:rPr>
            </w:pPr>
            <w:r w:rsidRPr="00BD554F">
              <w:rPr>
                <w:rFonts w:ascii="Arial" w:eastAsia="¹Å" w:hAnsi="Arial" w:cs="Arial"/>
                <w:sz w:val="22"/>
                <w:szCs w:val="22"/>
              </w:rPr>
              <w:t>En ámbito  relaciones con el entorno se realizaron :</w:t>
            </w: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Campañas de sensibilización a la comunidad destinadas a promover un cambio cultural en la ciudadanía y conductas amigables con el medio ambiente.</w:t>
            </w: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Realización de  actos de celebración ambiental específicamente en los meses de Abril, Mayo y Junio, con Actos y/o encuentros que permitieron la sensibilización de la comunidad escolar y la ciudadanía en general.</w:t>
            </w: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lastRenderedPageBreak/>
              <w:t>Se generó lazos de coordinación con organismos gubernamentales, municipales y privados (PRODESAL, CONAF, CMPC) que permitieron realizar acciones ambientales que fortalezcan la Educación para el Desarrollo Sustentable en la comuna.</w:t>
            </w:r>
          </w:p>
        </w:tc>
      </w:tr>
    </w:tbl>
    <w:p w:rsidR="005733D8" w:rsidRPr="00BD554F" w:rsidRDefault="005733D8" w:rsidP="005733D8">
      <w:pPr>
        <w:spacing w:after="0" w:line="240" w:lineRule="auto"/>
        <w:jc w:val="both"/>
        <w:rPr>
          <w:rFonts w:ascii="Arial" w:eastAsia="Times New Roman" w:hAnsi="Arial" w:cs="Arial"/>
          <w:b/>
          <w:lang w:val="es-ES" w:eastAsia="es-ES"/>
        </w:rPr>
      </w:pPr>
    </w:p>
    <w:tbl>
      <w:tblPr>
        <w:tblStyle w:val="Tablaconcuadrcula15"/>
        <w:tblW w:w="0" w:type="auto"/>
        <w:tblLook w:val="04A0"/>
      </w:tblPr>
      <w:tblGrid>
        <w:gridCol w:w="8644"/>
      </w:tblGrid>
      <w:tr w:rsidR="005733D8" w:rsidRPr="00BD554F" w:rsidTr="00C5363F">
        <w:trPr>
          <w:trHeight w:val="434"/>
        </w:trPr>
        <w:tc>
          <w:tcPr>
            <w:tcW w:w="8644" w:type="dxa"/>
          </w:tcPr>
          <w:p w:rsidR="005733D8" w:rsidRPr="00BD554F" w:rsidRDefault="005733D8" w:rsidP="00C5363F">
            <w:pPr>
              <w:rPr>
                <w:rFonts w:ascii="Arial" w:hAnsi="Arial" w:cs="Arial"/>
                <w:b/>
                <w:sz w:val="22"/>
                <w:szCs w:val="22"/>
              </w:rPr>
            </w:pPr>
            <w:r w:rsidRPr="00BD554F">
              <w:rPr>
                <w:rFonts w:ascii="Arial" w:hAnsi="Arial" w:cs="Arial"/>
                <w:b/>
                <w:sz w:val="22"/>
                <w:szCs w:val="22"/>
              </w:rPr>
              <w:t>Tareas realizadas  2014:</w:t>
            </w:r>
          </w:p>
        </w:tc>
      </w:tr>
      <w:tr w:rsidR="005733D8" w:rsidRPr="00BD554F" w:rsidTr="00C5363F">
        <w:tc>
          <w:tcPr>
            <w:tcW w:w="8644" w:type="dxa"/>
          </w:tcPr>
          <w:p w:rsidR="005733D8" w:rsidRPr="00BD554F" w:rsidRDefault="005733D8" w:rsidP="00C5363F">
            <w:pPr>
              <w:tabs>
                <w:tab w:val="left" w:pos="8280"/>
              </w:tabs>
              <w:rPr>
                <w:rFonts w:ascii="Arial" w:hAnsi="Arial" w:cs="Arial"/>
                <w:b/>
                <w:sz w:val="22"/>
                <w:szCs w:val="22"/>
              </w:rPr>
            </w:pPr>
          </w:p>
          <w:p w:rsidR="005733D8" w:rsidRPr="00BD554F" w:rsidRDefault="005733D8" w:rsidP="005733D8">
            <w:pPr>
              <w:widowControl w:val="0"/>
              <w:numPr>
                <w:ilvl w:val="0"/>
                <w:numId w:val="1"/>
              </w:numPr>
              <w:wordWrap w:val="0"/>
              <w:autoSpaceDE w:val="0"/>
              <w:autoSpaceDN w:val="0"/>
              <w:ind w:left="426" w:hanging="284"/>
              <w:rPr>
                <w:rFonts w:ascii="Arial" w:eastAsia="¹Å" w:hAnsi="Arial" w:cs="Arial"/>
                <w:kern w:val="2"/>
                <w:sz w:val="22"/>
                <w:szCs w:val="22"/>
                <w:lang w:eastAsia="ko-KR"/>
              </w:rPr>
            </w:pPr>
            <w:r w:rsidRPr="00BD554F">
              <w:rPr>
                <w:rFonts w:ascii="Arial" w:eastAsia="¹Å" w:hAnsi="Arial" w:cs="Arial"/>
                <w:kern w:val="2"/>
                <w:sz w:val="22"/>
                <w:szCs w:val="22"/>
                <w:lang w:eastAsia="ko-KR"/>
              </w:rPr>
              <w:t xml:space="preserve">Participación de 4 centros educacionales en el proceso </w:t>
            </w:r>
            <w:r w:rsidRPr="00BD554F">
              <w:rPr>
                <w:rFonts w:ascii="Arial" w:eastAsia="¹Å" w:hAnsi="Arial" w:cs="Arial"/>
                <w:kern w:val="2"/>
                <w:sz w:val="22"/>
                <w:szCs w:val="22"/>
                <w:shd w:val="clear" w:color="auto" w:fill="FFFFFF"/>
                <w:lang w:eastAsia="ko-KR"/>
              </w:rPr>
              <w:t>de Certificación Ambiental de Establecimientos Educacionales (SNCAE), donde  3 de ellos postulaban por primera vez y 1 postula a subir  su nivel de certificación.</w:t>
            </w:r>
          </w:p>
          <w:p w:rsidR="005733D8" w:rsidRPr="00BD554F" w:rsidRDefault="005733D8" w:rsidP="005733D8">
            <w:pPr>
              <w:widowControl w:val="0"/>
              <w:numPr>
                <w:ilvl w:val="0"/>
                <w:numId w:val="1"/>
              </w:numPr>
              <w:wordWrap w:val="0"/>
              <w:autoSpaceDE w:val="0"/>
              <w:autoSpaceDN w:val="0"/>
              <w:ind w:left="426" w:hanging="284"/>
              <w:rPr>
                <w:rFonts w:ascii="Arial" w:eastAsia="¹Å" w:hAnsi="Arial" w:cs="Arial"/>
                <w:kern w:val="2"/>
                <w:sz w:val="22"/>
                <w:szCs w:val="22"/>
                <w:lang w:eastAsia="ko-KR"/>
              </w:rPr>
            </w:pPr>
            <w:r w:rsidRPr="00BD554F">
              <w:rPr>
                <w:rFonts w:ascii="Arial" w:eastAsia="¹Å" w:hAnsi="Arial" w:cs="Arial"/>
                <w:kern w:val="2"/>
                <w:sz w:val="22"/>
                <w:szCs w:val="22"/>
                <w:lang w:eastAsia="ko-KR"/>
              </w:rPr>
              <w:t xml:space="preserve">Campaña de arborización en los diferentes establecimientos educacionales y campaña de adopción de árboles dirigida a la comunidad, </w:t>
            </w:r>
          </w:p>
          <w:p w:rsidR="005733D8" w:rsidRPr="00BD554F" w:rsidRDefault="005733D8" w:rsidP="00C5363F">
            <w:pPr>
              <w:rPr>
                <w:rFonts w:ascii="Arial" w:hAnsi="Arial" w:cs="Arial"/>
                <w:sz w:val="22"/>
                <w:szCs w:val="22"/>
              </w:rPr>
            </w:pPr>
          </w:p>
          <w:p w:rsidR="005733D8" w:rsidRPr="00BD554F" w:rsidRDefault="005733D8" w:rsidP="005733D8">
            <w:pPr>
              <w:widowControl w:val="0"/>
              <w:numPr>
                <w:ilvl w:val="0"/>
                <w:numId w:val="1"/>
              </w:numPr>
              <w:wordWrap w:val="0"/>
              <w:autoSpaceDE w:val="0"/>
              <w:autoSpaceDN w:val="0"/>
              <w:ind w:left="426" w:hanging="284"/>
              <w:rPr>
                <w:rFonts w:ascii="Arial" w:eastAsia="¹Å" w:hAnsi="Arial" w:cs="Arial"/>
                <w:kern w:val="2"/>
                <w:sz w:val="22"/>
                <w:szCs w:val="22"/>
                <w:lang w:eastAsia="ko-KR"/>
              </w:rPr>
            </w:pPr>
            <w:r w:rsidRPr="00BD554F">
              <w:rPr>
                <w:rFonts w:ascii="Arial" w:eastAsia="¹Å" w:hAnsi="Arial" w:cs="Arial"/>
                <w:kern w:val="2"/>
                <w:sz w:val="22"/>
                <w:szCs w:val="22"/>
                <w:lang w:eastAsia="ko-KR"/>
              </w:rPr>
              <w:t>Las escuelas participan activamente de la Marcha Por La Tierra para el fomento de una conciencia más ambiental de la ciudadanía local.</w:t>
            </w:r>
          </w:p>
          <w:p w:rsidR="005733D8" w:rsidRPr="00BD554F" w:rsidRDefault="005733D8" w:rsidP="005733D8">
            <w:pPr>
              <w:widowControl w:val="0"/>
              <w:numPr>
                <w:ilvl w:val="0"/>
                <w:numId w:val="2"/>
              </w:numPr>
              <w:tabs>
                <w:tab w:val="left" w:pos="2645"/>
                <w:tab w:val="left" w:pos="8280"/>
              </w:tabs>
              <w:wordWrap w:val="0"/>
              <w:autoSpaceDE w:val="0"/>
              <w:autoSpaceDN w:val="0"/>
              <w:ind w:left="426"/>
              <w:rPr>
                <w:rFonts w:ascii="Arial" w:eastAsia="¹Å" w:hAnsi="Arial" w:cs="Arial"/>
                <w:kern w:val="2"/>
                <w:sz w:val="22"/>
                <w:szCs w:val="22"/>
                <w:lang w:eastAsia="ko-KR"/>
              </w:rPr>
            </w:pPr>
            <w:r w:rsidRPr="00BD554F">
              <w:rPr>
                <w:rFonts w:ascii="Arial" w:eastAsia="¹Å" w:hAnsi="Arial" w:cs="Arial"/>
                <w:kern w:val="2"/>
                <w:sz w:val="22"/>
                <w:szCs w:val="22"/>
                <w:lang w:eastAsia="ko-KR"/>
              </w:rPr>
              <w:t>Las escuelas participan en la celebración del mes del medio ambiente, por medio de la confección de diarios murales, campañas de concientización ambiental y actos en conmemoración de la efeméride.</w:t>
            </w:r>
          </w:p>
          <w:p w:rsidR="005733D8" w:rsidRPr="00BD554F" w:rsidRDefault="005733D8" w:rsidP="00C5363F">
            <w:pPr>
              <w:widowControl w:val="0"/>
              <w:tabs>
                <w:tab w:val="left" w:pos="8280"/>
              </w:tabs>
              <w:ind w:left="66"/>
              <w:rPr>
                <w:rFonts w:ascii="Arial" w:eastAsia="¹Å" w:hAnsi="Arial" w:cs="Arial"/>
                <w:sz w:val="22"/>
                <w:szCs w:val="22"/>
              </w:rPr>
            </w:pPr>
          </w:p>
          <w:p w:rsidR="005733D8" w:rsidRPr="00BD554F" w:rsidRDefault="005733D8" w:rsidP="005733D8">
            <w:pPr>
              <w:widowControl w:val="0"/>
              <w:numPr>
                <w:ilvl w:val="0"/>
                <w:numId w:val="2"/>
              </w:numPr>
              <w:wordWrap w:val="0"/>
              <w:autoSpaceDE w:val="0"/>
              <w:autoSpaceDN w:val="0"/>
              <w:spacing w:after="187"/>
              <w:ind w:left="426"/>
              <w:rPr>
                <w:rFonts w:ascii="Arial" w:eastAsia="¹Å" w:hAnsi="Arial" w:cs="Arial"/>
                <w:kern w:val="2"/>
                <w:sz w:val="22"/>
                <w:szCs w:val="22"/>
                <w:lang w:eastAsia="ko-KR"/>
              </w:rPr>
            </w:pPr>
            <w:r w:rsidRPr="00BD554F">
              <w:rPr>
                <w:rFonts w:ascii="Arial" w:eastAsia="¹Å" w:hAnsi="Arial" w:cs="Arial"/>
                <w:kern w:val="2"/>
                <w:sz w:val="22"/>
                <w:szCs w:val="22"/>
                <w:lang w:eastAsia="ko-KR"/>
              </w:rPr>
              <w:t>Participación de las escuelas en el primer concurso de dibujos ambientales,  tercer Concurso Comunal De Comic Ambientales para enseñanza básica y en el Primer Concurso De Video Ambientales para enseñanza media, en conmemoración del mes del medio ambiente, patrocinado por la Empresa DEMARCO y Municipio.</w:t>
            </w:r>
          </w:p>
          <w:p w:rsidR="005733D8" w:rsidRPr="00BD554F" w:rsidRDefault="005733D8" w:rsidP="005733D8">
            <w:pPr>
              <w:widowControl w:val="0"/>
              <w:numPr>
                <w:ilvl w:val="0"/>
                <w:numId w:val="1"/>
              </w:numPr>
              <w:wordWrap w:val="0"/>
              <w:autoSpaceDE w:val="0"/>
              <w:autoSpaceDN w:val="0"/>
              <w:ind w:left="426" w:hanging="284"/>
              <w:rPr>
                <w:rFonts w:ascii="Arial" w:eastAsia="¹Å" w:hAnsi="Arial" w:cs="Arial"/>
                <w:kern w:val="2"/>
                <w:sz w:val="22"/>
                <w:szCs w:val="22"/>
                <w:lang w:eastAsia="ko-KR"/>
              </w:rPr>
            </w:pPr>
            <w:r w:rsidRPr="00BD554F">
              <w:rPr>
                <w:rFonts w:ascii="Arial" w:eastAsia="¹Å" w:hAnsi="Arial" w:cs="Arial"/>
                <w:kern w:val="2"/>
                <w:sz w:val="22"/>
                <w:szCs w:val="22"/>
                <w:lang w:eastAsia="ko-KR"/>
              </w:rPr>
              <w:t>Realización campañas de limpieza, cuidando y tomando conciencia de su entorno natural y construido.</w:t>
            </w:r>
          </w:p>
          <w:p w:rsidR="005733D8" w:rsidRPr="00BD554F" w:rsidRDefault="005733D8" w:rsidP="00C5363F">
            <w:pPr>
              <w:widowControl w:val="0"/>
              <w:tabs>
                <w:tab w:val="left" w:pos="8280"/>
              </w:tabs>
              <w:ind w:left="426"/>
              <w:rPr>
                <w:rFonts w:ascii="Arial" w:eastAsia="¹Å" w:hAnsi="Arial" w:cs="Arial"/>
                <w:sz w:val="22"/>
                <w:szCs w:val="22"/>
              </w:rPr>
            </w:pPr>
          </w:p>
          <w:p w:rsidR="005733D8" w:rsidRPr="00BD554F" w:rsidRDefault="005733D8" w:rsidP="005733D8">
            <w:pPr>
              <w:widowControl w:val="0"/>
              <w:numPr>
                <w:ilvl w:val="0"/>
                <w:numId w:val="1"/>
              </w:numPr>
              <w:tabs>
                <w:tab w:val="left" w:pos="8280"/>
              </w:tabs>
              <w:wordWrap w:val="0"/>
              <w:autoSpaceDE w:val="0"/>
              <w:autoSpaceDN w:val="0"/>
              <w:ind w:left="426"/>
              <w:rPr>
                <w:rFonts w:ascii="Arial" w:eastAsia="¹Å" w:hAnsi="Arial" w:cs="Arial"/>
                <w:kern w:val="2"/>
                <w:sz w:val="22"/>
                <w:szCs w:val="22"/>
                <w:lang w:eastAsia="ko-KR"/>
              </w:rPr>
            </w:pPr>
            <w:r w:rsidRPr="00BD554F">
              <w:rPr>
                <w:rFonts w:ascii="Arial" w:eastAsia="¹Å" w:hAnsi="Arial" w:cs="Arial"/>
                <w:kern w:val="2"/>
                <w:sz w:val="22"/>
                <w:szCs w:val="22"/>
                <w:lang w:eastAsia="ko-KR"/>
              </w:rPr>
              <w:t>Trabajo en manualidades con desechos en los diferentes grupos ambientales, aprendiendo la importancia de las 3 R (reducir, reutilizar, reciclar) aplicando su aprendizaje en la creación de manualidades con desecho para ser presentado en la feria EXPORECICLA</w:t>
            </w:r>
          </w:p>
          <w:p w:rsidR="005733D8" w:rsidRPr="00BD554F" w:rsidRDefault="005733D8" w:rsidP="00C5363F">
            <w:pPr>
              <w:widowControl w:val="0"/>
              <w:ind w:left="426"/>
              <w:rPr>
                <w:rFonts w:ascii="Arial" w:eastAsia="¹Å" w:hAnsi="Arial" w:cs="Arial"/>
                <w:sz w:val="22"/>
                <w:szCs w:val="22"/>
              </w:rPr>
            </w:pPr>
          </w:p>
          <w:p w:rsidR="005733D8" w:rsidRPr="00BD554F" w:rsidRDefault="005733D8" w:rsidP="005733D8">
            <w:pPr>
              <w:widowControl w:val="0"/>
              <w:numPr>
                <w:ilvl w:val="0"/>
                <w:numId w:val="1"/>
              </w:numPr>
              <w:tabs>
                <w:tab w:val="left" w:pos="8280"/>
              </w:tabs>
              <w:wordWrap w:val="0"/>
              <w:autoSpaceDE w:val="0"/>
              <w:autoSpaceDN w:val="0"/>
              <w:ind w:left="426"/>
              <w:rPr>
                <w:rFonts w:ascii="Arial" w:eastAsia="¹Å" w:hAnsi="Arial" w:cs="Arial"/>
                <w:b/>
                <w:kern w:val="2"/>
                <w:sz w:val="22"/>
                <w:szCs w:val="22"/>
                <w:lang w:eastAsia="ko-KR"/>
              </w:rPr>
            </w:pPr>
            <w:r w:rsidRPr="00BD554F">
              <w:rPr>
                <w:rFonts w:ascii="Arial" w:eastAsia="¹Å" w:hAnsi="Arial" w:cs="Arial"/>
                <w:kern w:val="2"/>
                <w:sz w:val="22"/>
                <w:szCs w:val="22"/>
                <w:lang w:eastAsia="ko-KR"/>
              </w:rPr>
              <w:t>Participación de alumnos del Liceo A-66 en el programa científicos de la basura de La Universidad Católica Del Norte.</w:t>
            </w:r>
          </w:p>
          <w:p w:rsidR="005733D8" w:rsidRPr="00BD554F" w:rsidRDefault="005733D8" w:rsidP="00C5363F">
            <w:pPr>
              <w:widowControl w:val="0"/>
              <w:wordWrap w:val="0"/>
              <w:autoSpaceDE w:val="0"/>
              <w:autoSpaceDN w:val="0"/>
              <w:ind w:left="400"/>
              <w:rPr>
                <w:rFonts w:ascii="Arial" w:eastAsia="¹Å" w:hAnsi="Arial" w:cs="Arial"/>
                <w:b/>
                <w:kern w:val="2"/>
                <w:sz w:val="22"/>
                <w:szCs w:val="22"/>
                <w:lang w:eastAsia="ko-KR"/>
              </w:rPr>
            </w:pPr>
          </w:p>
          <w:p w:rsidR="005733D8" w:rsidRPr="00BD554F" w:rsidRDefault="005733D8" w:rsidP="005733D8">
            <w:pPr>
              <w:widowControl w:val="0"/>
              <w:numPr>
                <w:ilvl w:val="0"/>
                <w:numId w:val="1"/>
              </w:numPr>
              <w:tabs>
                <w:tab w:val="left" w:pos="8280"/>
              </w:tabs>
              <w:wordWrap w:val="0"/>
              <w:autoSpaceDE w:val="0"/>
              <w:autoSpaceDN w:val="0"/>
              <w:ind w:left="426"/>
              <w:rPr>
                <w:rFonts w:ascii="Arial" w:eastAsia="¹Å" w:hAnsi="Arial" w:cs="Arial"/>
                <w:b/>
                <w:kern w:val="2"/>
                <w:sz w:val="22"/>
                <w:szCs w:val="22"/>
                <w:lang w:eastAsia="ko-KR"/>
              </w:rPr>
            </w:pPr>
            <w:r w:rsidRPr="00BD554F">
              <w:rPr>
                <w:rFonts w:ascii="Arial" w:eastAsia="¹Å" w:hAnsi="Arial" w:cs="Arial"/>
                <w:kern w:val="2"/>
                <w:sz w:val="22"/>
                <w:szCs w:val="22"/>
                <w:lang w:eastAsia="ko-KR"/>
              </w:rPr>
              <w:t xml:space="preserve">Participación en Concursos de carácter ambiental, presentando los diferentes proyectos  trabajos realizados durante el año. </w:t>
            </w:r>
          </w:p>
          <w:p w:rsidR="005733D8" w:rsidRPr="00BD554F" w:rsidRDefault="005733D8" w:rsidP="00C5363F">
            <w:pPr>
              <w:widowControl w:val="0"/>
              <w:wordWrap w:val="0"/>
              <w:autoSpaceDE w:val="0"/>
              <w:autoSpaceDN w:val="0"/>
              <w:ind w:left="400"/>
              <w:rPr>
                <w:rFonts w:ascii="Arial" w:eastAsia="¹Å" w:hAnsi="Arial" w:cs="Arial"/>
                <w:b/>
                <w:kern w:val="2"/>
                <w:sz w:val="22"/>
                <w:szCs w:val="22"/>
                <w:lang w:eastAsia="ko-KR"/>
              </w:rPr>
            </w:pPr>
          </w:p>
          <w:p w:rsidR="005733D8" w:rsidRPr="00BD554F" w:rsidRDefault="005733D8" w:rsidP="005733D8">
            <w:pPr>
              <w:widowControl w:val="0"/>
              <w:numPr>
                <w:ilvl w:val="0"/>
                <w:numId w:val="1"/>
              </w:numPr>
              <w:tabs>
                <w:tab w:val="left" w:pos="8280"/>
              </w:tabs>
              <w:wordWrap w:val="0"/>
              <w:autoSpaceDE w:val="0"/>
              <w:autoSpaceDN w:val="0"/>
              <w:ind w:left="426"/>
              <w:rPr>
                <w:rFonts w:ascii="Arial" w:eastAsia="¹Å" w:hAnsi="Arial" w:cs="Arial"/>
                <w:b/>
                <w:kern w:val="2"/>
                <w:sz w:val="22"/>
                <w:szCs w:val="22"/>
                <w:lang w:eastAsia="ko-KR"/>
              </w:rPr>
            </w:pPr>
            <w:r w:rsidRPr="00BD554F">
              <w:rPr>
                <w:rFonts w:ascii="Arial" w:eastAsia="¹Å" w:hAnsi="Arial" w:cs="Arial"/>
                <w:kern w:val="2"/>
                <w:sz w:val="22"/>
                <w:szCs w:val="22"/>
                <w:lang w:eastAsia="ko-KR"/>
              </w:rPr>
              <w:t>Se capacitaron a dos establecimientos educacionales en la cultivo de hortalizas y producción de Bocachi, por parte de profesionales del Programa PRODESAL.</w:t>
            </w:r>
          </w:p>
          <w:p w:rsidR="005733D8" w:rsidRPr="00BD554F" w:rsidRDefault="005733D8" w:rsidP="00C5363F">
            <w:pPr>
              <w:tabs>
                <w:tab w:val="left" w:pos="8280"/>
              </w:tabs>
              <w:rPr>
                <w:rFonts w:ascii="Arial" w:eastAsia="¹Å" w:hAnsi="Arial" w:cs="Arial"/>
                <w:b/>
                <w:sz w:val="22"/>
                <w:szCs w:val="22"/>
              </w:rPr>
            </w:pPr>
          </w:p>
          <w:p w:rsidR="005733D8" w:rsidRPr="00BD554F" w:rsidRDefault="005733D8" w:rsidP="005733D8">
            <w:pPr>
              <w:widowControl w:val="0"/>
              <w:numPr>
                <w:ilvl w:val="0"/>
                <w:numId w:val="1"/>
              </w:numPr>
              <w:tabs>
                <w:tab w:val="left" w:pos="8280"/>
              </w:tabs>
              <w:wordWrap w:val="0"/>
              <w:autoSpaceDE w:val="0"/>
              <w:autoSpaceDN w:val="0"/>
              <w:ind w:left="426"/>
              <w:rPr>
                <w:rFonts w:ascii="Arial" w:eastAsia="¹Å" w:hAnsi="Arial" w:cs="Arial"/>
                <w:kern w:val="2"/>
                <w:sz w:val="22"/>
                <w:szCs w:val="22"/>
                <w:lang w:eastAsia="ko-KR"/>
              </w:rPr>
            </w:pPr>
            <w:r w:rsidRPr="00BD554F">
              <w:rPr>
                <w:rFonts w:ascii="Arial" w:eastAsia="¹Å" w:hAnsi="Arial" w:cs="Arial"/>
                <w:kern w:val="2"/>
                <w:sz w:val="22"/>
                <w:szCs w:val="22"/>
                <w:lang w:eastAsia="ko-KR"/>
              </w:rPr>
              <w:t xml:space="preserve">Participación de las escuelas en la feria EXPORECICLA, difundiendo el trabajo realizado durante el año, concientizando a la comunidad sobre la importancia del cuidado y el valor del medio ambiente. </w:t>
            </w:r>
          </w:p>
        </w:tc>
      </w:tr>
    </w:tbl>
    <w:p w:rsidR="005733D8" w:rsidRPr="00BD554F" w:rsidRDefault="005733D8" w:rsidP="005733D8">
      <w:pPr>
        <w:spacing w:after="0" w:line="240" w:lineRule="auto"/>
        <w:jc w:val="both"/>
        <w:rPr>
          <w:rFonts w:ascii="Arial" w:eastAsia="Times New Roman" w:hAnsi="Arial" w:cs="Arial"/>
          <w:b/>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5733D8" w:rsidRPr="00BD554F" w:rsidTr="00C5363F">
        <w:trPr>
          <w:trHeight w:val="230"/>
        </w:trPr>
        <w:tc>
          <w:tcPr>
            <w:tcW w:w="8644" w:type="dxa"/>
          </w:tcPr>
          <w:p w:rsidR="005733D8" w:rsidRPr="00BD554F" w:rsidRDefault="005733D8" w:rsidP="00C5363F">
            <w:pPr>
              <w:spacing w:after="0" w:line="240" w:lineRule="auto"/>
              <w:rPr>
                <w:rFonts w:ascii="Arial" w:eastAsia="Times New Roman" w:hAnsi="Arial" w:cs="Arial"/>
                <w:b/>
                <w:lang w:val="es-ES" w:eastAsia="es-ES"/>
              </w:rPr>
            </w:pPr>
            <w:r w:rsidRPr="00BD554F">
              <w:rPr>
                <w:rFonts w:ascii="Arial" w:eastAsia="Times New Roman" w:hAnsi="Arial" w:cs="Arial"/>
                <w:b/>
                <w:lang w:val="es-ES" w:eastAsia="es-ES"/>
              </w:rPr>
              <w:t>Fortalezas</w:t>
            </w:r>
          </w:p>
        </w:tc>
      </w:tr>
      <w:tr w:rsidR="005733D8" w:rsidRPr="00BD554F" w:rsidTr="00C5363F">
        <w:trPr>
          <w:trHeight w:val="1275"/>
        </w:trPr>
        <w:tc>
          <w:tcPr>
            <w:tcW w:w="8644" w:type="dxa"/>
          </w:tcPr>
          <w:p w:rsidR="005733D8" w:rsidRPr="00BD554F" w:rsidRDefault="005733D8" w:rsidP="00C5363F">
            <w:pPr>
              <w:spacing w:after="0" w:line="240" w:lineRule="auto"/>
              <w:rPr>
                <w:rFonts w:ascii="Arial" w:eastAsia="Times New Roman" w:hAnsi="Arial" w:cs="Arial"/>
                <w:b/>
                <w:lang w:val="es-ES" w:eastAsia="es-ES"/>
              </w:rPr>
            </w:pPr>
          </w:p>
          <w:p w:rsidR="005733D8" w:rsidRPr="00BD554F" w:rsidRDefault="005733D8" w:rsidP="005733D8">
            <w:pPr>
              <w:widowControl w:val="0"/>
              <w:numPr>
                <w:ilvl w:val="0"/>
                <w:numId w:val="3"/>
              </w:numPr>
              <w:wordWrap w:val="0"/>
              <w:autoSpaceDE w:val="0"/>
              <w:autoSpaceDN w:val="0"/>
              <w:spacing w:after="0" w:line="240" w:lineRule="auto"/>
              <w:rPr>
                <w:rFonts w:ascii="Arial" w:eastAsia="¹Å" w:hAnsi="Arial" w:cs="Arial"/>
                <w:kern w:val="2"/>
                <w:lang w:val="es-ES" w:eastAsia="ko-KR"/>
              </w:rPr>
            </w:pPr>
            <w:r w:rsidRPr="00BD554F">
              <w:rPr>
                <w:rFonts w:ascii="Arial" w:eastAsia="¹Å" w:hAnsi="Arial" w:cs="Arial"/>
                <w:kern w:val="2"/>
                <w:lang w:val="es-ES" w:eastAsia="ko-KR"/>
              </w:rPr>
              <w:t>Programa comunal de Educación Ambiental formalizado por el PADEM, generando una Política de Educación para el Desarrollo Sustentable.</w:t>
            </w:r>
          </w:p>
          <w:p w:rsidR="005733D8" w:rsidRPr="00BD554F" w:rsidRDefault="005733D8" w:rsidP="005733D8">
            <w:pPr>
              <w:widowControl w:val="0"/>
              <w:numPr>
                <w:ilvl w:val="0"/>
                <w:numId w:val="3"/>
              </w:numPr>
              <w:wordWrap w:val="0"/>
              <w:autoSpaceDE w:val="0"/>
              <w:autoSpaceDN w:val="0"/>
              <w:spacing w:after="0" w:line="240" w:lineRule="auto"/>
              <w:rPr>
                <w:rFonts w:ascii="Arial" w:eastAsia="¹Å" w:hAnsi="Arial" w:cs="Arial"/>
                <w:kern w:val="2"/>
                <w:lang w:val="es-ES" w:eastAsia="ko-KR"/>
              </w:rPr>
            </w:pPr>
            <w:r w:rsidRPr="00BD554F">
              <w:rPr>
                <w:rFonts w:ascii="Arial" w:eastAsia="¹Å" w:hAnsi="Arial" w:cs="Arial"/>
                <w:kern w:val="2"/>
                <w:lang w:val="es-ES" w:eastAsia="ko-KR"/>
              </w:rPr>
              <w:t xml:space="preserve">Participación de 4 centros educacionales en el proceso </w:t>
            </w:r>
            <w:r w:rsidRPr="00BD554F">
              <w:rPr>
                <w:rFonts w:ascii="Arial" w:eastAsia="¹Å" w:hAnsi="Arial" w:cs="Arial"/>
                <w:kern w:val="2"/>
                <w:shd w:val="clear" w:color="auto" w:fill="FFFFFF"/>
                <w:lang w:val="es-ES" w:eastAsia="ko-KR"/>
              </w:rPr>
              <w:t>de Certificación Ambiental de Establecimientos Educacionales (SNCAE), incluyendo por primera vez a jardines infantiles.</w:t>
            </w:r>
          </w:p>
          <w:p w:rsidR="005733D8" w:rsidRPr="00BD554F" w:rsidRDefault="005733D8" w:rsidP="005733D8">
            <w:pPr>
              <w:widowControl w:val="0"/>
              <w:numPr>
                <w:ilvl w:val="0"/>
                <w:numId w:val="3"/>
              </w:numPr>
              <w:wordWrap w:val="0"/>
              <w:autoSpaceDE w:val="0"/>
              <w:autoSpaceDN w:val="0"/>
              <w:spacing w:after="0" w:line="240" w:lineRule="auto"/>
              <w:rPr>
                <w:rFonts w:ascii="Arial" w:eastAsia="¹Å" w:hAnsi="Arial" w:cs="Arial"/>
                <w:kern w:val="2"/>
                <w:lang w:val="es-ES" w:eastAsia="ko-KR"/>
              </w:rPr>
            </w:pPr>
            <w:r w:rsidRPr="00BD554F">
              <w:rPr>
                <w:rFonts w:ascii="Arial" w:eastAsia="¹Å" w:hAnsi="Arial" w:cs="Arial"/>
                <w:kern w:val="2"/>
                <w:lang w:val="es-ES" w:eastAsia="ko-KR"/>
              </w:rPr>
              <w:t xml:space="preserve"> Existencia en el 100% de los establecimientos educacional tengan el Taller JEC y/o Extraescolar, con una estrategia de trabajo de Educación Ambiental y/o Ciencias.</w:t>
            </w:r>
          </w:p>
          <w:p w:rsidR="005733D8" w:rsidRPr="00BD554F" w:rsidRDefault="005733D8" w:rsidP="005733D8">
            <w:pPr>
              <w:widowControl w:val="0"/>
              <w:numPr>
                <w:ilvl w:val="0"/>
                <w:numId w:val="3"/>
              </w:numPr>
              <w:wordWrap w:val="0"/>
              <w:autoSpaceDE w:val="0"/>
              <w:autoSpaceDN w:val="0"/>
              <w:spacing w:after="0" w:line="240" w:lineRule="auto"/>
              <w:rPr>
                <w:rFonts w:ascii="Arial" w:eastAsia="¹Å" w:hAnsi="Arial" w:cs="Arial"/>
                <w:kern w:val="2"/>
                <w:lang w:val="es-ES" w:eastAsia="ko-KR"/>
              </w:rPr>
            </w:pPr>
            <w:r w:rsidRPr="00BD554F">
              <w:rPr>
                <w:rFonts w:ascii="Arial" w:eastAsia="¹Å" w:hAnsi="Arial" w:cs="Arial"/>
                <w:kern w:val="2"/>
                <w:lang w:val="es-ES" w:eastAsia="ko-KR"/>
              </w:rPr>
              <w:t>Existe un compromiso de los directivos y jefes de UTP; en el trabajo transversal de la educación ambiental en los distintos ámbitos del establecimiento.</w:t>
            </w:r>
          </w:p>
          <w:p w:rsidR="005733D8" w:rsidRPr="00BD554F" w:rsidRDefault="005733D8" w:rsidP="005733D8">
            <w:pPr>
              <w:widowControl w:val="0"/>
              <w:numPr>
                <w:ilvl w:val="0"/>
                <w:numId w:val="3"/>
              </w:numPr>
              <w:wordWrap w:val="0"/>
              <w:autoSpaceDE w:val="0"/>
              <w:autoSpaceDN w:val="0"/>
              <w:spacing w:after="0" w:line="240" w:lineRule="auto"/>
              <w:rPr>
                <w:rFonts w:ascii="Arial" w:eastAsia="¹Å" w:hAnsi="Arial" w:cs="Arial"/>
                <w:kern w:val="2"/>
                <w:lang w:val="es-ES" w:eastAsia="ko-KR"/>
              </w:rPr>
            </w:pPr>
            <w:r w:rsidRPr="00BD554F">
              <w:rPr>
                <w:rFonts w:ascii="Arial" w:eastAsia="¹Å" w:hAnsi="Arial" w:cs="Arial"/>
                <w:kern w:val="2"/>
                <w:lang w:val="es-ES" w:eastAsia="ko-KR"/>
              </w:rPr>
              <w:t>Los docentes a cargo del proyecto ambiental en sus establecimientos educacionales son responsables de cumplir con las actividades comunales establecidas, comprometiéndose al 100%.</w:t>
            </w:r>
          </w:p>
          <w:p w:rsidR="005733D8" w:rsidRPr="00BD554F" w:rsidRDefault="005733D8" w:rsidP="005733D8">
            <w:pPr>
              <w:widowControl w:val="0"/>
              <w:numPr>
                <w:ilvl w:val="0"/>
                <w:numId w:val="3"/>
              </w:numPr>
              <w:wordWrap w:val="0"/>
              <w:autoSpaceDE w:val="0"/>
              <w:autoSpaceDN w:val="0"/>
              <w:spacing w:after="0" w:line="240" w:lineRule="auto"/>
              <w:rPr>
                <w:rFonts w:ascii="Arial" w:eastAsia="¹Å" w:hAnsi="Arial" w:cs="Arial"/>
                <w:kern w:val="2"/>
                <w:lang w:val="es-ES" w:eastAsia="ko-KR"/>
              </w:rPr>
            </w:pPr>
            <w:r w:rsidRPr="00BD554F">
              <w:rPr>
                <w:rFonts w:ascii="Arial" w:eastAsia="¹Å" w:hAnsi="Arial" w:cs="Arial"/>
                <w:kern w:val="2"/>
                <w:lang w:val="es-ES" w:eastAsia="ko-KR"/>
              </w:rPr>
              <w:t>Los alumnos y alumnas de los talleres ambientales están comprometidos de realizar las acciones que permitan hacer conciencia en sí mismos como en los demás.</w:t>
            </w:r>
          </w:p>
          <w:p w:rsidR="005733D8" w:rsidRPr="00BD554F" w:rsidRDefault="005733D8" w:rsidP="005733D8">
            <w:pPr>
              <w:widowControl w:val="0"/>
              <w:numPr>
                <w:ilvl w:val="0"/>
                <w:numId w:val="3"/>
              </w:numPr>
              <w:wordWrap w:val="0"/>
              <w:autoSpaceDE w:val="0"/>
              <w:autoSpaceDN w:val="0"/>
              <w:spacing w:after="0" w:line="240" w:lineRule="auto"/>
              <w:rPr>
                <w:rFonts w:ascii="Arial" w:eastAsia="¹Å" w:hAnsi="Arial" w:cs="Arial"/>
                <w:kern w:val="2"/>
                <w:lang w:val="es-ES" w:eastAsia="ko-KR"/>
              </w:rPr>
            </w:pPr>
            <w:r w:rsidRPr="00BD554F">
              <w:rPr>
                <w:rFonts w:ascii="Arial" w:eastAsia="¹Å" w:hAnsi="Arial" w:cs="Arial"/>
                <w:kern w:val="2"/>
                <w:lang w:val="es-ES" w:eastAsia="ko-KR"/>
              </w:rPr>
              <w:t>Participación en Concursos de carácter ambiental  para Establecimientos educacionales de enseñanza media que permitiendo dar a conocer el trabajo de alumnos y alumnas de los Talleres ambientales.</w:t>
            </w:r>
          </w:p>
          <w:p w:rsidR="005733D8" w:rsidRPr="00BD554F" w:rsidRDefault="005733D8" w:rsidP="00C5363F">
            <w:pPr>
              <w:widowControl w:val="0"/>
              <w:wordWrap w:val="0"/>
              <w:autoSpaceDE w:val="0"/>
              <w:autoSpaceDN w:val="0"/>
              <w:spacing w:after="0" w:line="240" w:lineRule="auto"/>
              <w:ind w:left="720"/>
              <w:rPr>
                <w:rFonts w:ascii="Arial" w:eastAsia="¹Å" w:hAnsi="Arial" w:cs="Arial"/>
                <w:kern w:val="2"/>
                <w:lang w:val="es-ES" w:eastAsia="ko-KR"/>
              </w:rPr>
            </w:pPr>
          </w:p>
          <w:p w:rsidR="005733D8" w:rsidRPr="00BD554F" w:rsidRDefault="005733D8" w:rsidP="005733D8">
            <w:pPr>
              <w:widowControl w:val="0"/>
              <w:numPr>
                <w:ilvl w:val="0"/>
                <w:numId w:val="3"/>
              </w:numPr>
              <w:spacing w:after="0" w:line="240" w:lineRule="auto"/>
              <w:rPr>
                <w:rFonts w:ascii="Arial" w:eastAsia="¹Å" w:hAnsi="Arial" w:cs="Arial"/>
                <w:lang w:val="es-ES" w:eastAsia="es-ES"/>
              </w:rPr>
            </w:pPr>
            <w:r w:rsidRPr="00BD554F">
              <w:rPr>
                <w:rFonts w:ascii="Arial" w:eastAsia="¹Å" w:hAnsi="Arial" w:cs="Arial"/>
                <w:lang w:val="es-ES" w:eastAsia="es-ES"/>
              </w:rPr>
              <w:t>Existencia de una unidad de medio ambiente en el municipio, lo cual es una oportunidad para la coordinación de  actividades  en pro del desarrollo de una ciudadanía más consiente ambientalmente.</w:t>
            </w:r>
          </w:p>
        </w:tc>
      </w:tr>
    </w:tbl>
    <w:p w:rsidR="005733D8" w:rsidRPr="00BD554F" w:rsidRDefault="005733D8" w:rsidP="005733D8">
      <w:pPr>
        <w:spacing w:after="0" w:line="240" w:lineRule="auto"/>
        <w:jc w:val="both"/>
        <w:rPr>
          <w:rFonts w:ascii="Arial" w:eastAsia="Times New Roman" w:hAnsi="Arial" w:cs="Arial"/>
          <w:b/>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5733D8" w:rsidRPr="00BD554F" w:rsidTr="00C5363F">
        <w:trPr>
          <w:trHeight w:val="230"/>
        </w:trPr>
        <w:tc>
          <w:tcPr>
            <w:tcW w:w="8644" w:type="dxa"/>
          </w:tcPr>
          <w:p w:rsidR="005733D8" w:rsidRPr="00BD554F" w:rsidRDefault="005733D8" w:rsidP="00C5363F">
            <w:pPr>
              <w:spacing w:after="0" w:line="240" w:lineRule="auto"/>
              <w:rPr>
                <w:rFonts w:ascii="Arial" w:eastAsia="Times New Roman" w:hAnsi="Arial" w:cs="Arial"/>
                <w:b/>
                <w:lang w:val="es-ES" w:eastAsia="es-ES"/>
              </w:rPr>
            </w:pPr>
            <w:r w:rsidRPr="00BD554F">
              <w:rPr>
                <w:rFonts w:ascii="Arial" w:eastAsia="Times New Roman" w:hAnsi="Arial" w:cs="Arial"/>
                <w:b/>
                <w:lang w:val="es-ES" w:eastAsia="es-ES"/>
              </w:rPr>
              <w:t>Debilidades</w:t>
            </w:r>
          </w:p>
        </w:tc>
      </w:tr>
      <w:tr w:rsidR="005733D8" w:rsidRPr="00BD554F" w:rsidTr="00C5363F">
        <w:trPr>
          <w:trHeight w:val="694"/>
        </w:trPr>
        <w:tc>
          <w:tcPr>
            <w:tcW w:w="8644" w:type="dxa"/>
          </w:tcPr>
          <w:p w:rsidR="005733D8" w:rsidRPr="00BD554F" w:rsidRDefault="005733D8" w:rsidP="00C5363F">
            <w:pPr>
              <w:widowControl w:val="0"/>
              <w:spacing w:after="0" w:line="240" w:lineRule="auto"/>
              <w:rPr>
                <w:rFonts w:ascii="Arial" w:eastAsia="¹Å" w:hAnsi="Arial" w:cs="Arial"/>
                <w:lang w:val="es-ES" w:eastAsia="es-ES"/>
              </w:rPr>
            </w:pPr>
          </w:p>
          <w:p w:rsidR="005733D8" w:rsidRPr="00BD554F" w:rsidRDefault="005733D8" w:rsidP="005733D8">
            <w:pPr>
              <w:widowControl w:val="0"/>
              <w:numPr>
                <w:ilvl w:val="0"/>
                <w:numId w:val="9"/>
              </w:numPr>
              <w:wordWrap w:val="0"/>
              <w:autoSpaceDE w:val="0"/>
              <w:autoSpaceDN w:val="0"/>
              <w:spacing w:after="0" w:line="240" w:lineRule="auto"/>
              <w:rPr>
                <w:rFonts w:ascii="Arial" w:eastAsia="¹Å" w:hAnsi="Arial" w:cs="Arial"/>
                <w:kern w:val="2"/>
                <w:lang w:val="es-ES" w:eastAsia="ko-KR"/>
              </w:rPr>
            </w:pPr>
            <w:r w:rsidRPr="00BD554F">
              <w:rPr>
                <w:rFonts w:ascii="Arial" w:eastAsia="¹Å" w:hAnsi="Arial" w:cs="Arial"/>
                <w:kern w:val="2"/>
                <w:lang w:val="es-ES" w:eastAsia="ko-KR"/>
              </w:rPr>
              <w:t>Falta  extender la práctica  ambiental a otras asignaturas y otras aéreas  del establecimiento, para mejorar y fortalecer la política de educación para el desarrollo sustentable.</w:t>
            </w:r>
          </w:p>
          <w:p w:rsidR="005733D8" w:rsidRPr="00BD554F" w:rsidRDefault="005733D8" w:rsidP="005733D8">
            <w:pPr>
              <w:widowControl w:val="0"/>
              <w:numPr>
                <w:ilvl w:val="0"/>
                <w:numId w:val="4"/>
              </w:numPr>
              <w:spacing w:after="0" w:line="240" w:lineRule="auto"/>
              <w:rPr>
                <w:rFonts w:ascii="Arial" w:eastAsia="¹Å" w:hAnsi="Arial" w:cs="Arial"/>
                <w:lang w:val="es-ES" w:eastAsia="es-ES"/>
              </w:rPr>
            </w:pPr>
            <w:r w:rsidRPr="00BD554F">
              <w:rPr>
                <w:rFonts w:ascii="Arial" w:eastAsia="¹Å" w:hAnsi="Arial" w:cs="Arial"/>
                <w:lang w:val="es-ES" w:eastAsia="es-ES"/>
              </w:rPr>
              <w:t xml:space="preserve">Dificultad en llevar a cabo el proceso de reciclaje a través de los puntos limpios de los establecimientos, dado el la complicación del retiro del residuos del punto de acopio. </w:t>
            </w:r>
          </w:p>
          <w:p w:rsidR="005733D8" w:rsidRPr="00BD554F" w:rsidRDefault="005733D8" w:rsidP="00C5363F">
            <w:pPr>
              <w:widowControl w:val="0"/>
              <w:spacing w:after="0" w:line="240" w:lineRule="auto"/>
              <w:rPr>
                <w:rFonts w:ascii="Arial" w:eastAsia="¹Å" w:hAnsi="Arial" w:cs="Arial"/>
                <w:lang w:eastAsia="es-ES"/>
              </w:rPr>
            </w:pPr>
          </w:p>
          <w:p w:rsidR="005733D8" w:rsidRPr="00BD554F" w:rsidRDefault="005733D8" w:rsidP="005733D8">
            <w:pPr>
              <w:widowControl w:val="0"/>
              <w:numPr>
                <w:ilvl w:val="0"/>
                <w:numId w:val="9"/>
              </w:numPr>
              <w:spacing w:after="0" w:line="240" w:lineRule="auto"/>
              <w:rPr>
                <w:rFonts w:ascii="Arial" w:eastAsia="¹Å" w:hAnsi="Arial" w:cs="Arial"/>
                <w:lang w:val="es-ES" w:eastAsia="es-ES"/>
              </w:rPr>
            </w:pPr>
            <w:r w:rsidRPr="00BD554F">
              <w:rPr>
                <w:rFonts w:ascii="Arial" w:eastAsia="¹Å" w:hAnsi="Arial" w:cs="Arial"/>
                <w:lang w:val="es-ES" w:eastAsia="es-ES"/>
              </w:rPr>
              <w:t>Falta una mejor interrelación entre la escuela y la comunidad más cercana, para favorecer una concientización ambiental en la comunidad.</w:t>
            </w:r>
          </w:p>
          <w:p w:rsidR="005733D8" w:rsidRPr="00BD554F" w:rsidRDefault="005733D8" w:rsidP="00C5363F">
            <w:pPr>
              <w:spacing w:after="0" w:line="240" w:lineRule="auto"/>
              <w:rPr>
                <w:rFonts w:ascii="Arial" w:eastAsia="Times New Roman" w:hAnsi="Arial" w:cs="Arial"/>
                <w:lang w:eastAsia="es-ES"/>
              </w:rPr>
            </w:pPr>
          </w:p>
          <w:p w:rsidR="005733D8" w:rsidRPr="00BD554F" w:rsidRDefault="005733D8" w:rsidP="005733D8">
            <w:pPr>
              <w:widowControl w:val="0"/>
              <w:numPr>
                <w:ilvl w:val="0"/>
                <w:numId w:val="9"/>
              </w:numPr>
              <w:wordWrap w:val="0"/>
              <w:autoSpaceDE w:val="0"/>
              <w:autoSpaceDN w:val="0"/>
              <w:spacing w:after="0" w:line="240" w:lineRule="auto"/>
              <w:rPr>
                <w:rFonts w:ascii="Arial" w:eastAsia="¹Å" w:hAnsi="Arial" w:cs="Arial"/>
                <w:kern w:val="2"/>
                <w:lang w:eastAsia="ko-KR"/>
              </w:rPr>
            </w:pPr>
            <w:r w:rsidRPr="00BD554F">
              <w:rPr>
                <w:rFonts w:ascii="Arial" w:eastAsia="¹Å" w:hAnsi="Arial" w:cs="Arial"/>
                <w:kern w:val="2"/>
                <w:lang w:eastAsia="ko-KR"/>
              </w:rPr>
              <w:t xml:space="preserve">Incompatibilidad horaria para poder realizar un acompañamiento, sistemático a los diferentes talleres del establecimiento educacionales.  </w:t>
            </w:r>
          </w:p>
          <w:p w:rsidR="005733D8" w:rsidRPr="00BD554F" w:rsidRDefault="005733D8" w:rsidP="00C5363F">
            <w:pPr>
              <w:widowControl w:val="0"/>
              <w:wordWrap w:val="0"/>
              <w:autoSpaceDE w:val="0"/>
              <w:autoSpaceDN w:val="0"/>
              <w:spacing w:after="0" w:line="240" w:lineRule="auto"/>
              <w:ind w:left="400"/>
              <w:rPr>
                <w:rFonts w:ascii="Arial" w:eastAsia="¹Å" w:hAnsi="Arial" w:cs="Arial"/>
                <w:kern w:val="2"/>
                <w:lang w:eastAsia="ko-KR"/>
              </w:rPr>
            </w:pPr>
          </w:p>
          <w:p w:rsidR="005733D8" w:rsidRPr="00BD554F" w:rsidRDefault="005733D8" w:rsidP="005733D8">
            <w:pPr>
              <w:widowControl w:val="0"/>
              <w:numPr>
                <w:ilvl w:val="0"/>
                <w:numId w:val="9"/>
              </w:numPr>
              <w:wordWrap w:val="0"/>
              <w:autoSpaceDE w:val="0"/>
              <w:autoSpaceDN w:val="0"/>
              <w:spacing w:after="0" w:line="240" w:lineRule="auto"/>
              <w:rPr>
                <w:rFonts w:ascii="Arial" w:eastAsia="¹Å" w:hAnsi="Arial" w:cs="Arial"/>
                <w:kern w:val="2"/>
                <w:lang w:eastAsia="ko-KR"/>
              </w:rPr>
            </w:pPr>
            <w:r w:rsidRPr="00BD554F">
              <w:rPr>
                <w:rFonts w:ascii="Arial" w:eastAsia="¹Å" w:hAnsi="Arial" w:cs="Arial"/>
                <w:kern w:val="2"/>
                <w:lang w:eastAsia="ko-KR"/>
              </w:rPr>
              <w:t xml:space="preserve">Dependencia de algunos establecimientos, en la monitoria de la coordinación comunal. </w:t>
            </w:r>
          </w:p>
          <w:p w:rsidR="005733D8" w:rsidRPr="00BD554F" w:rsidRDefault="005733D8" w:rsidP="00C5363F">
            <w:pPr>
              <w:widowControl w:val="0"/>
              <w:wordWrap w:val="0"/>
              <w:autoSpaceDE w:val="0"/>
              <w:autoSpaceDN w:val="0"/>
              <w:spacing w:after="0" w:line="240" w:lineRule="auto"/>
              <w:ind w:left="400"/>
              <w:rPr>
                <w:rFonts w:ascii="Arial" w:eastAsia="¹Å" w:hAnsi="Arial" w:cs="Arial"/>
                <w:kern w:val="2"/>
                <w:lang w:eastAsia="ko-KR"/>
              </w:rPr>
            </w:pPr>
          </w:p>
          <w:p w:rsidR="005733D8" w:rsidRPr="00BD554F" w:rsidRDefault="005733D8" w:rsidP="005733D8">
            <w:pPr>
              <w:widowControl w:val="0"/>
              <w:numPr>
                <w:ilvl w:val="0"/>
                <w:numId w:val="9"/>
              </w:numPr>
              <w:wordWrap w:val="0"/>
              <w:autoSpaceDE w:val="0"/>
              <w:autoSpaceDN w:val="0"/>
              <w:spacing w:after="0" w:line="240" w:lineRule="auto"/>
              <w:rPr>
                <w:rFonts w:ascii="Arial" w:eastAsia="¹Å" w:hAnsi="Arial" w:cs="Arial"/>
                <w:kern w:val="2"/>
                <w:lang w:eastAsia="ko-KR"/>
              </w:rPr>
            </w:pPr>
            <w:r w:rsidRPr="00BD554F">
              <w:rPr>
                <w:rFonts w:ascii="Arial" w:eastAsia="¹Å" w:hAnsi="Arial" w:cs="Arial"/>
                <w:kern w:val="2"/>
                <w:lang w:eastAsia="ko-KR"/>
              </w:rPr>
              <w:t>Dificultad en el transporte para poder llegar a los establecimientos educacionales y poder  realizar un acompañamiento, sistemático a los diferentes talleres del establecimiento educacionales.</w:t>
            </w:r>
          </w:p>
          <w:p w:rsidR="005733D8" w:rsidRPr="00BD554F" w:rsidRDefault="005733D8" w:rsidP="00C5363F">
            <w:pPr>
              <w:widowControl w:val="0"/>
              <w:wordWrap w:val="0"/>
              <w:autoSpaceDE w:val="0"/>
              <w:autoSpaceDN w:val="0"/>
              <w:spacing w:after="0" w:line="240" w:lineRule="auto"/>
              <w:ind w:left="400"/>
              <w:rPr>
                <w:rFonts w:ascii="Arial" w:eastAsia="¹Å" w:hAnsi="Arial" w:cs="Arial"/>
                <w:kern w:val="2"/>
                <w:lang w:eastAsia="ko-KR"/>
              </w:rPr>
            </w:pPr>
          </w:p>
          <w:p w:rsidR="005733D8" w:rsidRPr="00BD554F" w:rsidRDefault="005733D8" w:rsidP="005733D8">
            <w:pPr>
              <w:widowControl w:val="0"/>
              <w:numPr>
                <w:ilvl w:val="0"/>
                <w:numId w:val="9"/>
              </w:numPr>
              <w:wordWrap w:val="0"/>
              <w:autoSpaceDE w:val="0"/>
              <w:autoSpaceDN w:val="0"/>
              <w:spacing w:after="0" w:line="240" w:lineRule="auto"/>
              <w:rPr>
                <w:rFonts w:ascii="Arial" w:eastAsia="¹Å" w:hAnsi="Arial" w:cs="Arial"/>
                <w:kern w:val="2"/>
                <w:lang w:eastAsia="ko-KR"/>
              </w:rPr>
            </w:pPr>
            <w:r w:rsidRPr="00BD554F">
              <w:rPr>
                <w:rFonts w:ascii="Arial" w:eastAsia="¹Å" w:hAnsi="Arial" w:cs="Arial"/>
                <w:kern w:val="2"/>
                <w:lang w:eastAsia="ko-KR"/>
              </w:rPr>
              <w:t>Incompatibilidad horaria en un establecimiento en la ejecución del taller de medio ambiente y la ejecución del taller de ciencias</w:t>
            </w:r>
          </w:p>
        </w:tc>
      </w:tr>
    </w:tbl>
    <w:p w:rsidR="005733D8" w:rsidRPr="00BD554F" w:rsidRDefault="005733D8" w:rsidP="005733D8">
      <w:pPr>
        <w:spacing w:after="0" w:line="240" w:lineRule="auto"/>
        <w:jc w:val="both"/>
        <w:rPr>
          <w:rFonts w:ascii="Arial" w:eastAsia="Times New Roman" w:hAnsi="Arial" w:cs="Arial"/>
          <w:b/>
          <w:lang w:val="es-ES" w:eastAsia="es-ES"/>
        </w:rPr>
      </w:pPr>
    </w:p>
    <w:tbl>
      <w:tblPr>
        <w:tblStyle w:val="Tablaconcuadrcula15"/>
        <w:tblW w:w="0" w:type="auto"/>
        <w:tblLook w:val="04A0"/>
      </w:tblPr>
      <w:tblGrid>
        <w:gridCol w:w="8644"/>
      </w:tblGrid>
      <w:tr w:rsidR="005733D8" w:rsidRPr="00BD554F" w:rsidTr="00C5363F">
        <w:tc>
          <w:tcPr>
            <w:tcW w:w="8644" w:type="dxa"/>
          </w:tcPr>
          <w:p w:rsidR="005733D8" w:rsidRPr="00BD554F" w:rsidRDefault="005733D8" w:rsidP="00C5363F">
            <w:pPr>
              <w:rPr>
                <w:rFonts w:ascii="Arial" w:hAnsi="Arial" w:cs="Arial"/>
                <w:b/>
                <w:sz w:val="22"/>
                <w:szCs w:val="22"/>
              </w:rPr>
            </w:pPr>
            <w:r w:rsidRPr="00BD554F">
              <w:rPr>
                <w:rFonts w:ascii="Arial" w:hAnsi="Arial" w:cs="Arial"/>
                <w:b/>
                <w:sz w:val="22"/>
                <w:szCs w:val="22"/>
              </w:rPr>
              <w:t xml:space="preserve">PROYECCIÓN 2015   </w:t>
            </w:r>
          </w:p>
        </w:tc>
      </w:tr>
      <w:tr w:rsidR="005733D8" w:rsidRPr="00BD554F" w:rsidTr="00C5363F">
        <w:tc>
          <w:tcPr>
            <w:tcW w:w="8644" w:type="dxa"/>
          </w:tcPr>
          <w:p w:rsidR="005733D8" w:rsidRPr="00BD554F" w:rsidRDefault="005733D8" w:rsidP="00C5363F">
            <w:pPr>
              <w:rPr>
                <w:rFonts w:ascii="Arial" w:hAnsi="Arial" w:cs="Arial"/>
                <w:b/>
                <w:sz w:val="22"/>
                <w:szCs w:val="22"/>
              </w:rPr>
            </w:pPr>
          </w:p>
          <w:p w:rsidR="005733D8" w:rsidRPr="00BD554F" w:rsidRDefault="005733D8" w:rsidP="00C5363F">
            <w:pPr>
              <w:widowControl w:val="0"/>
              <w:rPr>
                <w:rFonts w:ascii="Arial" w:eastAsia="¹Å" w:hAnsi="Arial" w:cs="Arial"/>
                <w:sz w:val="22"/>
                <w:szCs w:val="22"/>
              </w:rPr>
            </w:pPr>
            <w:r w:rsidRPr="00BD554F">
              <w:rPr>
                <w:rFonts w:ascii="Arial" w:eastAsia="¹Å" w:hAnsi="Arial" w:cs="Arial"/>
                <w:sz w:val="22"/>
                <w:szCs w:val="22"/>
              </w:rPr>
              <w:t>Para el año 2015 el programa  comunal de educación ambiental se orientara al fortalecimiento de  tres ámbitos en el quehacer del establecimiento educacional, los cuales están en línea directa al sistema nacional de certif8cacion ambiental SNCAE,  las cuales corresponden al ámbito curricular  pedagógico, gestión ambiental dentro del establecimiento y a favorecer una mejor relación con el entorno en al ámbito ambiental</w:t>
            </w:r>
          </w:p>
          <w:p w:rsidR="005733D8" w:rsidRPr="00BD554F" w:rsidRDefault="005733D8" w:rsidP="00C5363F">
            <w:pPr>
              <w:widowControl w:val="0"/>
              <w:rPr>
                <w:rFonts w:ascii="Arial" w:eastAsia="¹Å" w:hAnsi="Arial" w:cs="Arial"/>
                <w:sz w:val="22"/>
                <w:szCs w:val="22"/>
              </w:rPr>
            </w:pPr>
          </w:p>
          <w:p w:rsidR="005733D8" w:rsidRPr="00BD554F" w:rsidRDefault="005733D8" w:rsidP="00C5363F">
            <w:pPr>
              <w:widowControl w:val="0"/>
              <w:rPr>
                <w:rFonts w:ascii="Arial" w:eastAsia="¹Å" w:hAnsi="Arial" w:cs="Arial"/>
                <w:sz w:val="22"/>
                <w:szCs w:val="22"/>
              </w:rPr>
            </w:pPr>
            <w:r w:rsidRPr="00BD554F">
              <w:rPr>
                <w:rFonts w:ascii="Arial" w:eastAsia="¹Å" w:hAnsi="Arial" w:cs="Arial"/>
                <w:sz w:val="22"/>
                <w:szCs w:val="22"/>
              </w:rPr>
              <w:t>Teniendo como principal orientación en el ámbito curricular pedagógico el fortalecimiento de contenidos asociados a  al conocimiento de la biodiversidad tanto en flora y fauna, enfocándose principalmente en el plano local; como también contenidos asociados a los impactos de  la acciones antrópicas en nuestro entorno natural y construido; en el ámbito de gestión se orientará a sistematizar el sistema de reciclaje de residuos al interior de establecientes educacionales; y en al ámbito de relación con el entono, promover la  inclusión de la comunidad, concientizando por medios de diferentes actividades, conductas más amigables con el medio ambiente.</w:t>
            </w:r>
          </w:p>
          <w:p w:rsidR="005733D8" w:rsidRPr="00BD554F" w:rsidRDefault="005733D8" w:rsidP="00C5363F">
            <w:pPr>
              <w:widowControl w:val="0"/>
              <w:rPr>
                <w:rFonts w:ascii="Arial" w:eastAsia="¹Å" w:hAnsi="Arial" w:cs="Arial"/>
                <w:sz w:val="22"/>
                <w:szCs w:val="22"/>
              </w:rPr>
            </w:pPr>
            <w:r w:rsidRPr="00BD554F">
              <w:rPr>
                <w:rFonts w:ascii="Arial" w:eastAsia="¹Å" w:hAnsi="Arial" w:cs="Arial"/>
                <w:sz w:val="22"/>
                <w:szCs w:val="22"/>
              </w:rPr>
              <w:t>De igual forma se promoverá la participación de los diferentes centros educacionales en instancias como concursos, ferias, seminarios, etc., donde pongan en práctica o difundan   las actividades ambientales y/ o científicas desarrolladas en las escuelas</w:t>
            </w:r>
          </w:p>
          <w:p w:rsidR="005733D8" w:rsidRPr="00BD554F" w:rsidRDefault="005733D8" w:rsidP="00C5363F">
            <w:pPr>
              <w:rPr>
                <w:rFonts w:ascii="Arial" w:hAnsi="Arial" w:cs="Arial"/>
                <w:b/>
                <w:sz w:val="22"/>
                <w:szCs w:val="22"/>
              </w:rPr>
            </w:pPr>
          </w:p>
        </w:tc>
      </w:tr>
      <w:tr w:rsidR="005733D8" w:rsidRPr="00BD554F" w:rsidTr="00C5363F">
        <w:tc>
          <w:tcPr>
            <w:tcW w:w="8644" w:type="dxa"/>
          </w:tcPr>
          <w:p w:rsidR="005733D8" w:rsidRPr="00BD554F" w:rsidRDefault="005733D8" w:rsidP="00C5363F">
            <w:pPr>
              <w:rPr>
                <w:rFonts w:ascii="Arial" w:hAnsi="Arial" w:cs="Arial"/>
                <w:b/>
                <w:sz w:val="22"/>
                <w:szCs w:val="22"/>
              </w:rPr>
            </w:pPr>
            <w:r w:rsidRPr="00BD554F">
              <w:rPr>
                <w:rFonts w:ascii="Arial" w:hAnsi="Arial" w:cs="Arial"/>
                <w:b/>
                <w:sz w:val="22"/>
                <w:szCs w:val="22"/>
              </w:rPr>
              <w:t>Objetivos</w:t>
            </w:r>
          </w:p>
          <w:p w:rsidR="005733D8" w:rsidRPr="00BD554F" w:rsidRDefault="005733D8" w:rsidP="00C5363F">
            <w:pPr>
              <w:rPr>
                <w:rFonts w:ascii="Arial" w:hAnsi="Arial" w:cs="Arial"/>
                <w:sz w:val="22"/>
                <w:szCs w:val="22"/>
              </w:rPr>
            </w:pPr>
          </w:p>
          <w:p w:rsidR="005733D8" w:rsidRPr="00BD554F" w:rsidRDefault="005733D8" w:rsidP="00C5363F">
            <w:pPr>
              <w:rPr>
                <w:rFonts w:ascii="Arial" w:hAnsi="Arial" w:cs="Arial"/>
                <w:b/>
                <w:sz w:val="22"/>
                <w:szCs w:val="22"/>
              </w:rPr>
            </w:pPr>
            <w:r w:rsidRPr="00BD554F">
              <w:rPr>
                <w:rFonts w:ascii="Arial" w:eastAsia="Calibri" w:hAnsi="Arial" w:cs="Arial"/>
                <w:sz w:val="22"/>
                <w:szCs w:val="22"/>
              </w:rPr>
              <w:t>Contribuir al fortalecimiento de procesos educativos formales y no formales que permitan instalar y desarrollar competencias en los alumnos y alumnas de todos los establecimientos educacionales para asumir individual y colectivamente la responsabilidad de crear y disfrutar de una sociedad sustentable para logren sensibilizar a la ciudadanía y que juntos puedan potenciar la gestión ambiental de la comuna</w:t>
            </w:r>
          </w:p>
        </w:tc>
      </w:tr>
      <w:tr w:rsidR="005733D8" w:rsidRPr="00BD554F" w:rsidTr="00C5363F">
        <w:tc>
          <w:tcPr>
            <w:tcW w:w="8644" w:type="dxa"/>
          </w:tcPr>
          <w:p w:rsidR="005733D8" w:rsidRPr="00BD554F" w:rsidRDefault="005733D8" w:rsidP="00C5363F">
            <w:pPr>
              <w:rPr>
                <w:rFonts w:ascii="Arial" w:hAnsi="Arial" w:cs="Arial"/>
                <w:b/>
                <w:sz w:val="22"/>
                <w:szCs w:val="22"/>
              </w:rPr>
            </w:pPr>
            <w:r w:rsidRPr="00BD554F">
              <w:rPr>
                <w:rFonts w:ascii="Arial" w:hAnsi="Arial" w:cs="Arial"/>
                <w:b/>
                <w:sz w:val="22"/>
                <w:szCs w:val="22"/>
              </w:rPr>
              <w:t>Objetivos Específicos:</w:t>
            </w:r>
          </w:p>
          <w:p w:rsidR="005733D8" w:rsidRPr="00BD554F" w:rsidRDefault="005733D8" w:rsidP="00C5363F">
            <w:pPr>
              <w:widowControl w:val="0"/>
              <w:rPr>
                <w:rFonts w:ascii="Arial" w:eastAsia="¹Å" w:hAnsi="Arial" w:cs="Arial"/>
                <w:sz w:val="22"/>
                <w:szCs w:val="22"/>
              </w:rPr>
            </w:pPr>
          </w:p>
          <w:p w:rsidR="005733D8" w:rsidRPr="00BD554F" w:rsidRDefault="005733D8" w:rsidP="005733D8">
            <w:pPr>
              <w:numPr>
                <w:ilvl w:val="0"/>
                <w:numId w:val="5"/>
              </w:numPr>
              <w:rPr>
                <w:rFonts w:ascii="Arial" w:hAnsi="Arial" w:cs="Arial"/>
                <w:sz w:val="22"/>
                <w:szCs w:val="22"/>
                <w:lang w:val="es-ES_tradnl"/>
              </w:rPr>
            </w:pPr>
            <w:r w:rsidRPr="00BD554F">
              <w:rPr>
                <w:rFonts w:ascii="Arial" w:hAnsi="Arial" w:cs="Arial"/>
                <w:sz w:val="22"/>
                <w:szCs w:val="22"/>
                <w:lang w:val="es-ES_tradnl"/>
              </w:rPr>
              <w:t>Generar el proceso hacia una Educación para el Desarrollo Sustentable, contribuyendo en el fortalecimiento de los Establecimientos educacionales en certificados ambientalmente, apoyándolos en el ámbito pedagógico y gestión ambiental</w:t>
            </w:r>
          </w:p>
          <w:p w:rsidR="005733D8" w:rsidRPr="00BD554F" w:rsidRDefault="005733D8" w:rsidP="00C5363F">
            <w:pPr>
              <w:ind w:left="720"/>
              <w:rPr>
                <w:rFonts w:ascii="Arial" w:hAnsi="Arial" w:cs="Arial"/>
                <w:sz w:val="22"/>
                <w:szCs w:val="22"/>
                <w:lang w:val="es-ES_tradnl"/>
              </w:rPr>
            </w:pPr>
          </w:p>
          <w:p w:rsidR="005733D8" w:rsidRPr="00BD554F" w:rsidRDefault="005733D8" w:rsidP="005733D8">
            <w:pPr>
              <w:numPr>
                <w:ilvl w:val="0"/>
                <w:numId w:val="5"/>
              </w:numPr>
              <w:rPr>
                <w:rFonts w:ascii="Arial" w:hAnsi="Arial" w:cs="Arial"/>
                <w:sz w:val="22"/>
                <w:szCs w:val="22"/>
                <w:lang w:val="es-ES_tradnl"/>
              </w:rPr>
            </w:pPr>
            <w:r w:rsidRPr="00BD554F">
              <w:rPr>
                <w:rFonts w:ascii="Arial" w:hAnsi="Arial" w:cs="Arial"/>
                <w:sz w:val="22"/>
                <w:szCs w:val="22"/>
                <w:lang w:val="es-ES_tradnl"/>
              </w:rPr>
              <w:t>Impulsar procesos de formación y participación ciudadana que permitan la participación real del alumnado y comunidad educativa en campañas de difusión ambiental y promoción del mejoramiento ambiental local.</w:t>
            </w:r>
          </w:p>
          <w:p w:rsidR="005733D8" w:rsidRPr="00BD554F" w:rsidRDefault="005733D8" w:rsidP="00C5363F">
            <w:pPr>
              <w:ind w:left="720"/>
              <w:rPr>
                <w:rFonts w:ascii="Arial" w:hAnsi="Arial" w:cs="Arial"/>
                <w:sz w:val="22"/>
                <w:szCs w:val="22"/>
                <w:lang w:val="es-ES_tradnl"/>
              </w:rPr>
            </w:pPr>
          </w:p>
          <w:p w:rsidR="005733D8" w:rsidRPr="00BD554F" w:rsidRDefault="005733D8" w:rsidP="005733D8">
            <w:pPr>
              <w:numPr>
                <w:ilvl w:val="0"/>
                <w:numId w:val="5"/>
              </w:numPr>
              <w:rPr>
                <w:rFonts w:ascii="Arial" w:eastAsia="¹Å" w:hAnsi="Arial" w:cs="Arial"/>
                <w:kern w:val="2"/>
                <w:sz w:val="22"/>
                <w:szCs w:val="22"/>
                <w:lang w:val="es-ES_tradnl" w:eastAsia="ko-KR"/>
              </w:rPr>
            </w:pPr>
            <w:r w:rsidRPr="00BD554F">
              <w:rPr>
                <w:rFonts w:ascii="Arial" w:hAnsi="Arial" w:cs="Arial"/>
                <w:sz w:val="22"/>
                <w:szCs w:val="22"/>
                <w:lang w:val="es-ES_tradnl"/>
              </w:rPr>
              <w:t>Fortalecer la Red Asociativa Comunal de Establecimientos Educacionales (DAEM) que en conjunto con el Municipio permitan lograr eficientemente actividades para el resguardo y la promoción del patrimonio ambiental local.</w:t>
            </w:r>
          </w:p>
        </w:tc>
      </w:tr>
      <w:tr w:rsidR="005733D8" w:rsidRPr="00BD554F" w:rsidTr="00C5363F">
        <w:tc>
          <w:tcPr>
            <w:tcW w:w="8644" w:type="dxa"/>
            <w:tcBorders>
              <w:bottom w:val="single" w:sz="4" w:space="0" w:color="auto"/>
            </w:tcBorders>
          </w:tcPr>
          <w:p w:rsidR="005733D8" w:rsidRPr="00BD554F" w:rsidRDefault="005733D8" w:rsidP="00C5363F">
            <w:pPr>
              <w:spacing w:line="360" w:lineRule="auto"/>
              <w:rPr>
                <w:rFonts w:ascii="Arial" w:hAnsi="Arial" w:cs="Arial"/>
                <w:b/>
                <w:sz w:val="22"/>
                <w:szCs w:val="22"/>
              </w:rPr>
            </w:pPr>
            <w:r w:rsidRPr="00BD554F">
              <w:rPr>
                <w:rFonts w:ascii="Arial" w:hAnsi="Arial" w:cs="Arial"/>
                <w:b/>
                <w:sz w:val="22"/>
                <w:szCs w:val="22"/>
              </w:rPr>
              <w:t>Estrategias de trabajo:</w:t>
            </w:r>
          </w:p>
          <w:p w:rsidR="005733D8" w:rsidRPr="00BD554F" w:rsidRDefault="005733D8" w:rsidP="00C5363F">
            <w:pPr>
              <w:widowControl w:val="0"/>
              <w:rPr>
                <w:rFonts w:ascii="Arial" w:eastAsia="¹Å" w:hAnsi="Arial" w:cs="Arial"/>
                <w:sz w:val="22"/>
                <w:szCs w:val="22"/>
              </w:rPr>
            </w:pPr>
            <w:r w:rsidRPr="00BD554F">
              <w:rPr>
                <w:rFonts w:ascii="Arial" w:eastAsia="¹Å" w:hAnsi="Arial" w:cs="Arial"/>
                <w:sz w:val="22"/>
                <w:szCs w:val="22"/>
              </w:rPr>
              <w:t>Durante el año 2015, en el ámbito curricular  por medio de los talleres JEC  o talleres extraescolar en los diferentes centros educacionales se abordará el programa de educación ambiental  en 3 módulos:</w:t>
            </w:r>
          </w:p>
          <w:p w:rsidR="005733D8" w:rsidRPr="00BD554F" w:rsidRDefault="005733D8" w:rsidP="005733D8">
            <w:pPr>
              <w:widowControl w:val="0"/>
              <w:numPr>
                <w:ilvl w:val="0"/>
                <w:numId w:val="7"/>
              </w:numPr>
              <w:wordWrap w:val="0"/>
              <w:autoSpaceDE w:val="0"/>
              <w:autoSpaceDN w:val="0"/>
              <w:spacing w:before="120" w:after="120"/>
              <w:rPr>
                <w:rFonts w:ascii="Arial" w:eastAsia="¹Å" w:hAnsi="Arial" w:cs="Arial"/>
                <w:kern w:val="2"/>
                <w:sz w:val="22"/>
                <w:szCs w:val="22"/>
                <w:lang w:eastAsia="ko-KR"/>
              </w:rPr>
            </w:pPr>
            <w:r w:rsidRPr="00BD554F">
              <w:rPr>
                <w:rFonts w:ascii="Arial" w:eastAsia="¹Å" w:hAnsi="Arial" w:cs="Arial"/>
                <w:kern w:val="2"/>
                <w:sz w:val="22"/>
                <w:szCs w:val="22"/>
                <w:lang w:eastAsia="ko-KR"/>
              </w:rPr>
              <w:t xml:space="preserve">Nuestra biodiversidad, nuestra de la flora y fauna local. </w:t>
            </w:r>
          </w:p>
          <w:p w:rsidR="005733D8" w:rsidRPr="00BD554F" w:rsidRDefault="005733D8" w:rsidP="005733D8">
            <w:pPr>
              <w:widowControl w:val="0"/>
              <w:numPr>
                <w:ilvl w:val="0"/>
                <w:numId w:val="7"/>
              </w:numPr>
              <w:wordWrap w:val="0"/>
              <w:autoSpaceDE w:val="0"/>
              <w:autoSpaceDN w:val="0"/>
              <w:spacing w:before="120" w:after="120"/>
              <w:rPr>
                <w:rFonts w:ascii="Arial" w:eastAsia="¹Å" w:hAnsi="Arial" w:cs="Arial"/>
                <w:kern w:val="2"/>
                <w:sz w:val="22"/>
                <w:szCs w:val="22"/>
                <w:lang w:eastAsia="ko-KR"/>
              </w:rPr>
            </w:pPr>
            <w:r w:rsidRPr="00BD554F">
              <w:rPr>
                <w:rFonts w:ascii="Arial" w:eastAsia="¹Å" w:hAnsi="Arial" w:cs="Arial"/>
                <w:kern w:val="2"/>
                <w:sz w:val="22"/>
                <w:szCs w:val="22"/>
                <w:lang w:eastAsia="ko-KR"/>
              </w:rPr>
              <w:lastRenderedPageBreak/>
              <w:t xml:space="preserve">Energías renovables, no convencionales, y ahorro energético </w:t>
            </w: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Impactos en los ecosistemas: La Basura como problema ambiental.</w:t>
            </w:r>
          </w:p>
          <w:p w:rsidR="005733D8" w:rsidRPr="00BD554F" w:rsidRDefault="005733D8" w:rsidP="00C5363F">
            <w:pPr>
              <w:widowControl w:val="0"/>
              <w:rPr>
                <w:rFonts w:ascii="Arial" w:eastAsia="¹Å" w:hAnsi="Arial" w:cs="Arial"/>
                <w:sz w:val="22"/>
                <w:szCs w:val="22"/>
              </w:rPr>
            </w:pPr>
          </w:p>
          <w:p w:rsidR="005733D8" w:rsidRPr="00BD554F" w:rsidRDefault="005733D8" w:rsidP="00C5363F">
            <w:pPr>
              <w:widowControl w:val="0"/>
              <w:rPr>
                <w:rFonts w:ascii="Arial" w:eastAsia="¹Å" w:hAnsi="Arial" w:cs="Arial"/>
                <w:sz w:val="22"/>
                <w:szCs w:val="22"/>
              </w:rPr>
            </w:pPr>
            <w:r w:rsidRPr="00BD554F">
              <w:rPr>
                <w:rFonts w:ascii="Arial" w:eastAsia="¹Å" w:hAnsi="Arial" w:cs="Arial"/>
                <w:sz w:val="22"/>
                <w:szCs w:val="22"/>
              </w:rPr>
              <w:t>En el ámbito gestión ambiental dentro de los establecimientos educacionales se abordará:</w:t>
            </w:r>
          </w:p>
          <w:p w:rsidR="005733D8" w:rsidRPr="00BD554F" w:rsidRDefault="005733D8" w:rsidP="00C5363F">
            <w:pPr>
              <w:widowControl w:val="0"/>
              <w:wordWrap w:val="0"/>
              <w:autoSpaceDE w:val="0"/>
              <w:autoSpaceDN w:val="0"/>
              <w:ind w:left="862"/>
              <w:rPr>
                <w:rFonts w:ascii="Arial" w:eastAsia="¹Å" w:hAnsi="Arial" w:cs="Arial"/>
                <w:kern w:val="2"/>
                <w:sz w:val="22"/>
                <w:szCs w:val="22"/>
                <w:lang w:eastAsia="ko-KR"/>
              </w:rPr>
            </w:pP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Hermoseamiento de las áreas internas y externas de los establecimientos educacionales.</w:t>
            </w: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Restablecer y sistematizar el sistema de reciclaje, por medio de los diferentes puntos limpios de las escuelas, y estableciendo en conjunto con el establecimiento un plan de concientización para toda la comunidad educativa.</w:t>
            </w: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Fomento de  un programa de eficiencia energética y eficiencia hídrica dentro de los establecimientos.</w:t>
            </w: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Actividades de capacitación dirigidas a las diferentes  integrantes de las comunidades educativas, para favorecer la gestión ambiental dentro de los establecimientos educacionales.</w:t>
            </w:r>
          </w:p>
          <w:p w:rsidR="005733D8" w:rsidRPr="00BD554F" w:rsidRDefault="005733D8" w:rsidP="00C5363F">
            <w:pPr>
              <w:rPr>
                <w:rFonts w:ascii="Arial" w:hAnsi="Arial" w:cs="Arial"/>
                <w:sz w:val="22"/>
                <w:szCs w:val="22"/>
              </w:rPr>
            </w:pPr>
          </w:p>
          <w:p w:rsidR="005733D8" w:rsidRPr="00BD554F" w:rsidRDefault="005733D8" w:rsidP="00C5363F">
            <w:pPr>
              <w:widowControl w:val="0"/>
              <w:ind w:left="142"/>
              <w:rPr>
                <w:rFonts w:ascii="Arial" w:eastAsia="¹Å" w:hAnsi="Arial" w:cs="Arial"/>
                <w:sz w:val="22"/>
                <w:szCs w:val="22"/>
              </w:rPr>
            </w:pPr>
            <w:r w:rsidRPr="00BD554F">
              <w:rPr>
                <w:rFonts w:ascii="Arial" w:eastAsia="¹Å" w:hAnsi="Arial" w:cs="Arial"/>
                <w:sz w:val="22"/>
                <w:szCs w:val="22"/>
              </w:rPr>
              <w:t>En ámbito  relaciones con el entorno se realizaron :</w:t>
            </w: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Campañas de sensibilización a la comunidad, destinadas a promover un cambio cultural en la ciudadanía y el fomento de conductas amigables con el medio ambiente, ya sea mediantes marchas, caminatas, ferias,  afiches, campañas radiales o audiovisuales.</w:t>
            </w:r>
          </w:p>
          <w:p w:rsidR="005733D8" w:rsidRPr="00BD554F" w:rsidRDefault="005733D8" w:rsidP="00C5363F">
            <w:pPr>
              <w:widowControl w:val="0"/>
              <w:wordWrap w:val="0"/>
              <w:autoSpaceDE w:val="0"/>
              <w:autoSpaceDN w:val="0"/>
              <w:ind w:left="862"/>
              <w:rPr>
                <w:rFonts w:ascii="Arial" w:eastAsia="¹Å" w:hAnsi="Arial" w:cs="Arial"/>
                <w:kern w:val="2"/>
                <w:sz w:val="22"/>
                <w:szCs w:val="22"/>
                <w:lang w:eastAsia="ko-KR"/>
              </w:rPr>
            </w:pP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Realizar  actos de celebración ambiental específicamente en los meses de Abril, Mayo y Junio, con Actos y/o encuentros que permiten la sensibilización de la comunidad escolar y la ciudadanía en general.</w:t>
            </w:r>
          </w:p>
          <w:p w:rsidR="005733D8" w:rsidRPr="00BD554F" w:rsidRDefault="005733D8" w:rsidP="00C5363F">
            <w:pPr>
              <w:rPr>
                <w:rFonts w:ascii="Arial" w:hAnsi="Arial" w:cs="Arial"/>
                <w:sz w:val="22"/>
                <w:szCs w:val="22"/>
              </w:rPr>
            </w:pP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Consolidar lazos de coordinación con organismos gubernamentales, municipales y privados que permiten realizar acciones ambientales que fortalezcan la Educación para el Desarrollo Sustentable en la comuna.</w:t>
            </w:r>
          </w:p>
          <w:p w:rsidR="005733D8" w:rsidRPr="00BD554F" w:rsidRDefault="005733D8" w:rsidP="00C5363F">
            <w:pPr>
              <w:widowControl w:val="0"/>
              <w:wordWrap w:val="0"/>
              <w:autoSpaceDE w:val="0"/>
              <w:autoSpaceDN w:val="0"/>
              <w:ind w:left="862"/>
              <w:rPr>
                <w:rFonts w:ascii="Arial" w:eastAsia="¹Å" w:hAnsi="Arial" w:cs="Arial"/>
                <w:kern w:val="2"/>
                <w:sz w:val="22"/>
                <w:szCs w:val="22"/>
                <w:lang w:eastAsia="ko-KR"/>
              </w:rPr>
            </w:pP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kern w:val="2"/>
                <w:sz w:val="22"/>
                <w:szCs w:val="22"/>
                <w:lang w:eastAsia="ko-KR"/>
              </w:rPr>
              <w:t xml:space="preserve">Realización de </w:t>
            </w:r>
            <w:r w:rsidRPr="00BD554F">
              <w:rPr>
                <w:rFonts w:ascii="Arial" w:eastAsia="¹Å" w:hAnsi="Arial" w:cs="Arial"/>
                <w:color w:val="000000"/>
                <w:sz w:val="22"/>
                <w:szCs w:val="22"/>
              </w:rPr>
              <w:t>proyectos o actividades  de</w:t>
            </w:r>
            <w:r w:rsidRPr="00BD554F">
              <w:rPr>
                <w:rFonts w:ascii="Arial" w:hAnsi="Arial" w:cs="Arial"/>
                <w:sz w:val="22"/>
                <w:szCs w:val="22"/>
                <w:lang w:val="es-ES_tradnl"/>
              </w:rPr>
              <w:t xml:space="preserve"> resguardo y la promoción del patrimonio ambiental local.</w:t>
            </w:r>
            <w:r w:rsidRPr="00BD554F">
              <w:rPr>
                <w:rFonts w:ascii="Arial" w:eastAsia="¹Å" w:hAnsi="Arial" w:cs="Arial"/>
                <w:color w:val="000000"/>
                <w:sz w:val="22"/>
                <w:szCs w:val="22"/>
              </w:rPr>
              <w:t xml:space="preserve"> en conjunto con la comunidad circundante.</w:t>
            </w:r>
          </w:p>
          <w:p w:rsidR="005733D8" w:rsidRPr="00BD554F" w:rsidRDefault="005733D8" w:rsidP="00C5363F">
            <w:pPr>
              <w:rPr>
                <w:rFonts w:ascii="Arial" w:hAnsi="Arial" w:cs="Arial"/>
                <w:kern w:val="2"/>
                <w:sz w:val="22"/>
                <w:szCs w:val="22"/>
              </w:rPr>
            </w:pPr>
          </w:p>
          <w:p w:rsidR="005733D8" w:rsidRPr="00BD554F" w:rsidRDefault="005733D8" w:rsidP="005733D8">
            <w:pPr>
              <w:widowControl w:val="0"/>
              <w:numPr>
                <w:ilvl w:val="0"/>
                <w:numId w:val="7"/>
              </w:numPr>
              <w:wordWrap w:val="0"/>
              <w:autoSpaceDE w:val="0"/>
              <w:autoSpaceDN w:val="0"/>
              <w:rPr>
                <w:rFonts w:ascii="Arial" w:eastAsia="¹Å" w:hAnsi="Arial" w:cs="Arial"/>
                <w:kern w:val="2"/>
                <w:sz w:val="22"/>
                <w:szCs w:val="22"/>
                <w:lang w:eastAsia="ko-KR"/>
              </w:rPr>
            </w:pPr>
            <w:r w:rsidRPr="00BD554F">
              <w:rPr>
                <w:rFonts w:ascii="Arial" w:eastAsia="¹Å" w:hAnsi="Arial" w:cs="Arial"/>
                <w:color w:val="000000"/>
                <w:sz w:val="22"/>
                <w:szCs w:val="22"/>
              </w:rPr>
              <w:t>Participar de instancias provinciales, regionales o nacionales, ya sea concursos, ferias y  muestras, que difundan el trabajo ambiental realizado.</w:t>
            </w:r>
          </w:p>
          <w:p w:rsidR="005733D8" w:rsidRPr="00BD554F" w:rsidRDefault="005733D8" w:rsidP="00C5363F">
            <w:pPr>
              <w:rPr>
                <w:rFonts w:ascii="Arial" w:hAnsi="Arial" w:cs="Arial"/>
                <w:b/>
                <w:sz w:val="22"/>
                <w:szCs w:val="22"/>
              </w:rPr>
            </w:pPr>
          </w:p>
        </w:tc>
      </w:tr>
    </w:tbl>
    <w:p w:rsidR="005733D8" w:rsidRPr="00BD554F" w:rsidRDefault="005733D8" w:rsidP="005733D8">
      <w:pPr>
        <w:spacing w:after="0" w:line="240" w:lineRule="auto"/>
        <w:jc w:val="both"/>
        <w:rPr>
          <w:rFonts w:ascii="Arial" w:eastAsia="Times New Roman" w:hAnsi="Arial" w:cs="Arial"/>
          <w:lang w:val="es-ES" w:eastAsia="es-ES"/>
        </w:rPr>
      </w:pPr>
    </w:p>
    <w:p w:rsidR="005733D8" w:rsidRPr="00BD554F" w:rsidRDefault="005733D8" w:rsidP="005733D8">
      <w:pPr>
        <w:spacing w:after="0" w:line="240" w:lineRule="auto"/>
        <w:jc w:val="both"/>
        <w:rPr>
          <w:rFonts w:ascii="Arial" w:eastAsia="Times New Roman" w:hAnsi="Arial" w:cs="Arial"/>
          <w:lang w:val="es-ES" w:eastAsia="es-ES"/>
        </w:rPr>
      </w:pPr>
    </w:p>
    <w:tbl>
      <w:tblPr>
        <w:tblW w:w="8736"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36"/>
      </w:tblGrid>
      <w:tr w:rsidR="005733D8" w:rsidRPr="00BD554F" w:rsidTr="00C5363F">
        <w:trPr>
          <w:trHeight w:val="1995"/>
        </w:trPr>
        <w:tc>
          <w:tcPr>
            <w:tcW w:w="8736" w:type="dxa"/>
          </w:tcPr>
          <w:p w:rsidR="005733D8" w:rsidRPr="00BD554F" w:rsidRDefault="005733D8" w:rsidP="00C5363F">
            <w:pPr>
              <w:spacing w:after="0" w:line="240" w:lineRule="auto"/>
              <w:ind w:left="471"/>
              <w:rPr>
                <w:rFonts w:ascii="Arial" w:eastAsia="Times New Roman" w:hAnsi="Arial" w:cs="Arial"/>
                <w:b/>
                <w:lang w:val="es-ES" w:eastAsia="es-ES"/>
              </w:rPr>
            </w:pPr>
            <w:r w:rsidRPr="00BD554F">
              <w:rPr>
                <w:rFonts w:ascii="Arial" w:eastAsia="Times New Roman" w:hAnsi="Arial" w:cs="Arial"/>
                <w:b/>
                <w:lang w:val="es-ES" w:eastAsia="es-ES"/>
              </w:rPr>
              <w:t>Gastos</w:t>
            </w:r>
          </w:p>
          <w:p w:rsidR="005733D8" w:rsidRPr="00BD554F" w:rsidRDefault="005733D8" w:rsidP="00C5363F">
            <w:pPr>
              <w:spacing w:after="0" w:line="240" w:lineRule="auto"/>
              <w:ind w:left="702"/>
              <w:rPr>
                <w:rFonts w:ascii="Arial" w:eastAsia="Times New Roman" w:hAnsi="Arial" w:cs="Arial"/>
                <w:b/>
                <w:lang w:val="es-ES" w:eastAsia="es-ES"/>
              </w:rPr>
            </w:pPr>
          </w:p>
          <w:p w:rsidR="005733D8" w:rsidRPr="00BD554F" w:rsidRDefault="005733D8" w:rsidP="00C5363F">
            <w:pPr>
              <w:spacing w:after="0" w:line="240" w:lineRule="auto"/>
              <w:ind w:left="702"/>
              <w:rPr>
                <w:rFonts w:ascii="Arial" w:eastAsia="Times New Roman" w:hAnsi="Arial" w:cs="Arial"/>
                <w:lang w:val="es-ES" w:eastAsia="es-ES"/>
              </w:rPr>
            </w:pPr>
            <w:r w:rsidRPr="00BD554F">
              <w:rPr>
                <w:rFonts w:ascii="Arial" w:eastAsia="Times New Roman" w:hAnsi="Arial" w:cs="Arial"/>
                <w:lang w:val="es-ES" w:eastAsia="es-ES"/>
              </w:rPr>
              <w:t>Para la realización en forma satisfactoria de cada una de las actividades, ya sea concursos, muestras, ferias, capacitaciones, tanto a nivel local, provincial, regional y nacional, se contempla los costos asociados a trasporte</w:t>
            </w:r>
            <w:r>
              <w:rPr>
                <w:rFonts w:ascii="Arial" w:eastAsia="Times New Roman" w:hAnsi="Arial" w:cs="Arial"/>
                <w:lang w:val="es-ES" w:eastAsia="es-ES"/>
              </w:rPr>
              <w:t>, premios</w:t>
            </w:r>
            <w:r w:rsidRPr="00BD554F">
              <w:rPr>
                <w:rFonts w:ascii="Arial" w:eastAsia="Times New Roman" w:hAnsi="Arial" w:cs="Arial"/>
                <w:lang w:val="es-ES" w:eastAsia="es-ES"/>
              </w:rPr>
              <w:t xml:space="preserve"> y alimentación  de cada uno de los participantes.</w:t>
            </w:r>
          </w:p>
          <w:p w:rsidR="005733D8" w:rsidRPr="00BD554F" w:rsidRDefault="005733D8" w:rsidP="00C5363F">
            <w:pPr>
              <w:spacing w:after="0" w:line="240" w:lineRule="auto"/>
              <w:ind w:left="702"/>
              <w:rPr>
                <w:rFonts w:ascii="Arial" w:eastAsia="Times New Roman" w:hAnsi="Arial" w:cs="Arial"/>
                <w:lang w:val="es-ES" w:eastAsia="es-ES"/>
              </w:rPr>
            </w:pPr>
            <w:r w:rsidRPr="00BD554F">
              <w:rPr>
                <w:rFonts w:ascii="Arial" w:eastAsia="Times New Roman" w:hAnsi="Arial" w:cs="Arial"/>
                <w:lang w:val="es-ES" w:eastAsia="es-ES"/>
              </w:rPr>
              <w:t>De igual forma  en la ejecución de capacitaciones, talleres o charlas,  se contempla los gastos de materiales, recepciones o coctel, según la actividad.</w:t>
            </w:r>
          </w:p>
          <w:p w:rsidR="005733D8" w:rsidRPr="00BD554F" w:rsidRDefault="005733D8" w:rsidP="00C5363F">
            <w:pPr>
              <w:spacing w:after="0" w:line="240" w:lineRule="auto"/>
              <w:jc w:val="both"/>
              <w:rPr>
                <w:rFonts w:ascii="Arial" w:eastAsia="Times New Roman" w:hAnsi="Arial" w:cs="Arial"/>
                <w:b/>
                <w:lang w:val="es-ES" w:eastAsia="es-ES"/>
              </w:rPr>
            </w:pPr>
          </w:p>
        </w:tc>
      </w:tr>
    </w:tbl>
    <w:p w:rsidR="005733D8" w:rsidRPr="00BD554F" w:rsidRDefault="005733D8" w:rsidP="005733D8">
      <w:pPr>
        <w:spacing w:after="0" w:line="240" w:lineRule="auto"/>
        <w:ind w:left="471"/>
        <w:jc w:val="both"/>
        <w:rPr>
          <w:rFonts w:ascii="Arial" w:eastAsia="Times New Roman" w:hAnsi="Arial" w:cs="Arial"/>
          <w:b/>
          <w:lang w:val="es-ES" w:eastAsia="es-ES"/>
        </w:rPr>
      </w:pPr>
    </w:p>
    <w:p w:rsidR="005733D8" w:rsidRPr="00BD554F" w:rsidRDefault="005733D8" w:rsidP="005733D8">
      <w:pPr>
        <w:widowControl w:val="0"/>
        <w:spacing w:after="0" w:line="240" w:lineRule="auto"/>
        <w:jc w:val="both"/>
        <w:rPr>
          <w:rFonts w:ascii="Arial" w:eastAsia="¹Å" w:hAnsi="Arial" w:cs="Arial"/>
          <w:lang w:eastAsia="es-CL"/>
        </w:rPr>
      </w:pPr>
      <w:r w:rsidRPr="00BD554F">
        <w:rPr>
          <w:rFonts w:ascii="Arial" w:eastAsia="¹Å" w:hAnsi="Arial" w:cs="Arial"/>
          <w:b/>
          <w:lang w:eastAsia="es-CL"/>
        </w:rPr>
        <w:lastRenderedPageBreak/>
        <w:t xml:space="preserve">ÁREA: Explora </w:t>
      </w:r>
    </w:p>
    <w:p w:rsidR="005733D8" w:rsidRPr="00BD554F" w:rsidRDefault="005733D8" w:rsidP="005733D8">
      <w:pPr>
        <w:widowControl w:val="0"/>
        <w:spacing w:after="0" w:line="240" w:lineRule="auto"/>
        <w:jc w:val="both"/>
        <w:rPr>
          <w:rFonts w:ascii="Arial" w:eastAsia="¹Å" w:hAnsi="Arial" w:cs="Arial"/>
          <w:b/>
          <w:lang w:eastAsia="es-CL"/>
        </w:rPr>
      </w:pPr>
    </w:p>
    <w:p w:rsidR="005733D8" w:rsidRPr="00BD554F" w:rsidRDefault="005733D8" w:rsidP="005733D8">
      <w:pPr>
        <w:widowControl w:val="0"/>
        <w:spacing w:after="0" w:line="240" w:lineRule="auto"/>
        <w:jc w:val="both"/>
        <w:rPr>
          <w:rFonts w:ascii="Arial" w:eastAsia="¹Å" w:hAnsi="Arial" w:cs="Arial"/>
          <w:b/>
          <w:lang w:eastAsia="es-CL"/>
        </w:rPr>
      </w:pPr>
      <w:r w:rsidRPr="00BD554F">
        <w:rPr>
          <w:rFonts w:ascii="Arial" w:eastAsia="¹Å" w:hAnsi="Arial" w:cs="Arial"/>
          <w:b/>
          <w:lang w:eastAsia="es-CL"/>
        </w:rPr>
        <w:t>Objetivos:</w:t>
      </w:r>
      <w:r w:rsidRPr="00BD554F">
        <w:rPr>
          <w:rFonts w:ascii="Arial" w:eastAsia="¹Å" w:hAnsi="Arial" w:cs="Arial"/>
          <w:shd w:val="clear" w:color="auto" w:fill="FFFFFF"/>
          <w:lang w:eastAsia="es-CL"/>
        </w:rPr>
        <w:t>contribuir a la creación de una cultura científica y tecnológica en la comunidad, particularmente en quienes se encuentran en edad escolar, mediante acciones de educación no formal con objeto de desarrollar la capacidad de apropiación de los beneficios de estas áreas.</w:t>
      </w:r>
    </w:p>
    <w:p w:rsidR="005733D8" w:rsidRPr="00BD554F" w:rsidRDefault="005733D8" w:rsidP="005733D8">
      <w:pPr>
        <w:widowControl w:val="0"/>
        <w:spacing w:after="0" w:line="240" w:lineRule="auto"/>
        <w:jc w:val="both"/>
        <w:rPr>
          <w:rFonts w:ascii="Arial" w:eastAsia="¹Å" w:hAnsi="Arial" w:cs="Arial"/>
          <w:b/>
          <w:lang w:eastAsia="es-CL"/>
        </w:rPr>
      </w:pPr>
    </w:p>
    <w:p w:rsidR="005733D8" w:rsidRPr="00BD554F" w:rsidRDefault="005733D8" w:rsidP="005733D8">
      <w:pPr>
        <w:widowControl w:val="0"/>
        <w:spacing w:after="0" w:line="240" w:lineRule="auto"/>
        <w:jc w:val="both"/>
        <w:rPr>
          <w:rFonts w:ascii="Arial" w:eastAsia="¹Å" w:hAnsi="Arial" w:cs="Arial"/>
          <w:b/>
          <w:lang w:eastAsia="es-CL"/>
        </w:rPr>
      </w:pPr>
    </w:p>
    <w:tbl>
      <w:tblPr>
        <w:tblStyle w:val="DefaultTable1"/>
        <w:tblW w:w="8755" w:type="auto"/>
        <w:tblInd w:w="-9" w:type="dxa"/>
        <w:tblLook w:val="0000"/>
      </w:tblPr>
      <w:tblGrid>
        <w:gridCol w:w="3193"/>
        <w:gridCol w:w="2268"/>
        <w:gridCol w:w="3294"/>
      </w:tblGrid>
      <w:tr w:rsidR="005733D8" w:rsidRPr="00BD554F" w:rsidTr="00C5363F">
        <w:trPr>
          <w:trHeight w:val="262"/>
        </w:trPr>
        <w:tc>
          <w:tcPr>
            <w:tcW w:w="319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733D8" w:rsidRPr="00BD554F" w:rsidRDefault="005733D8" w:rsidP="00C5363F">
            <w:pPr>
              <w:widowControl w:val="0"/>
              <w:jc w:val="both"/>
              <w:rPr>
                <w:rFonts w:ascii="Arial" w:hAnsi="Arial" w:cs="Arial"/>
                <w:b/>
                <w:sz w:val="22"/>
                <w:szCs w:val="22"/>
              </w:rPr>
            </w:pPr>
            <w:r w:rsidRPr="00BD554F">
              <w:rPr>
                <w:rFonts w:ascii="Arial" w:hAnsi="Arial" w:cs="Arial"/>
                <w:b/>
                <w:sz w:val="22"/>
                <w:szCs w:val="22"/>
              </w:rPr>
              <w:t>Equipo Técnico Informático</w:t>
            </w:r>
          </w:p>
        </w:tc>
        <w:tc>
          <w:tcPr>
            <w:tcW w:w="226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733D8" w:rsidRPr="00BD554F" w:rsidRDefault="005733D8" w:rsidP="00C5363F">
            <w:pPr>
              <w:widowControl w:val="0"/>
              <w:jc w:val="center"/>
              <w:rPr>
                <w:rFonts w:ascii="Arial" w:hAnsi="Arial" w:cs="Arial"/>
                <w:b/>
                <w:sz w:val="22"/>
                <w:szCs w:val="22"/>
              </w:rPr>
            </w:pPr>
            <w:r w:rsidRPr="00BD554F">
              <w:rPr>
                <w:rFonts w:ascii="Arial" w:hAnsi="Arial" w:cs="Arial"/>
                <w:b/>
                <w:sz w:val="22"/>
                <w:szCs w:val="22"/>
              </w:rPr>
              <w:t>H</w:t>
            </w:r>
          </w:p>
        </w:tc>
        <w:tc>
          <w:tcPr>
            <w:tcW w:w="32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733D8" w:rsidRPr="00BD554F" w:rsidRDefault="005733D8" w:rsidP="00C5363F">
            <w:pPr>
              <w:widowControl w:val="0"/>
              <w:jc w:val="center"/>
              <w:rPr>
                <w:rFonts w:ascii="Arial" w:hAnsi="Arial" w:cs="Arial"/>
                <w:b/>
                <w:sz w:val="22"/>
                <w:szCs w:val="22"/>
              </w:rPr>
            </w:pPr>
            <w:r w:rsidRPr="00BD554F">
              <w:rPr>
                <w:rFonts w:ascii="Arial" w:hAnsi="Arial" w:cs="Arial"/>
                <w:b/>
                <w:sz w:val="22"/>
                <w:szCs w:val="22"/>
              </w:rPr>
              <w:t>M</w:t>
            </w:r>
          </w:p>
        </w:tc>
      </w:tr>
      <w:tr w:rsidR="005733D8" w:rsidRPr="00BD554F" w:rsidTr="00C5363F">
        <w:trPr>
          <w:trHeight w:val="272"/>
        </w:trPr>
        <w:tc>
          <w:tcPr>
            <w:tcW w:w="319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733D8" w:rsidRPr="00BD554F" w:rsidRDefault="005733D8" w:rsidP="00C5363F">
            <w:pPr>
              <w:widowControl w:val="0"/>
              <w:jc w:val="both"/>
              <w:rPr>
                <w:rFonts w:ascii="Arial" w:hAnsi="Arial" w:cs="Arial"/>
                <w:b/>
                <w:sz w:val="22"/>
                <w:szCs w:val="22"/>
              </w:rPr>
            </w:pPr>
            <w:r w:rsidRPr="00BD554F">
              <w:rPr>
                <w:rFonts w:ascii="Arial" w:hAnsi="Arial" w:cs="Arial"/>
                <w:b/>
                <w:sz w:val="22"/>
                <w:szCs w:val="22"/>
              </w:rPr>
              <w:t>Gastón Riquelme Provoste.</w:t>
            </w:r>
          </w:p>
          <w:p w:rsidR="005733D8" w:rsidRPr="00BD554F" w:rsidRDefault="005733D8" w:rsidP="00C5363F">
            <w:pPr>
              <w:widowControl w:val="0"/>
              <w:jc w:val="both"/>
              <w:rPr>
                <w:rFonts w:ascii="Arial" w:hAnsi="Arial" w:cs="Arial"/>
                <w:b/>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733D8" w:rsidRPr="00BD554F" w:rsidRDefault="005733D8" w:rsidP="00C5363F">
            <w:pPr>
              <w:widowControl w:val="0"/>
              <w:jc w:val="center"/>
              <w:rPr>
                <w:rFonts w:ascii="Arial" w:hAnsi="Arial" w:cs="Arial"/>
                <w:b/>
                <w:sz w:val="22"/>
                <w:szCs w:val="22"/>
              </w:rPr>
            </w:pPr>
            <w:r w:rsidRPr="00BD554F">
              <w:rPr>
                <w:rFonts w:ascii="Arial" w:hAnsi="Arial" w:cs="Arial"/>
                <w:b/>
                <w:sz w:val="22"/>
                <w:szCs w:val="22"/>
              </w:rPr>
              <w:t>1</w:t>
            </w:r>
          </w:p>
        </w:tc>
        <w:tc>
          <w:tcPr>
            <w:tcW w:w="32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733D8" w:rsidRPr="00BD554F" w:rsidRDefault="005733D8" w:rsidP="00C5363F">
            <w:pPr>
              <w:widowControl w:val="0"/>
              <w:jc w:val="center"/>
              <w:rPr>
                <w:rFonts w:ascii="Arial" w:hAnsi="Arial" w:cs="Arial"/>
                <w:b/>
                <w:sz w:val="22"/>
                <w:szCs w:val="22"/>
              </w:rPr>
            </w:pPr>
          </w:p>
        </w:tc>
      </w:tr>
    </w:tbl>
    <w:p w:rsidR="005733D8" w:rsidRPr="00BD554F" w:rsidRDefault="005733D8" w:rsidP="005733D8">
      <w:pPr>
        <w:widowControl w:val="0"/>
        <w:spacing w:after="0" w:line="360" w:lineRule="auto"/>
        <w:jc w:val="both"/>
        <w:rPr>
          <w:rFonts w:ascii="Arial" w:eastAsia="¹Å" w:hAnsi="Arial" w:cs="Arial"/>
          <w:b/>
          <w:lang w:eastAsia="es-CL"/>
        </w:rPr>
      </w:pPr>
    </w:p>
    <w:tbl>
      <w:tblPr>
        <w:tblStyle w:val="DefaultTable1"/>
        <w:tblW w:w="8754" w:type="auto"/>
        <w:tblInd w:w="-34" w:type="dxa"/>
        <w:tblLook w:val="0000"/>
      </w:tblPr>
      <w:tblGrid>
        <w:gridCol w:w="8754"/>
      </w:tblGrid>
      <w:tr w:rsidR="005733D8" w:rsidRPr="00BD554F" w:rsidTr="00C5363F">
        <w:trPr>
          <w:trHeight w:val="470"/>
        </w:trPr>
        <w:tc>
          <w:tcPr>
            <w:tcW w:w="8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D8" w:rsidRPr="00BD554F" w:rsidRDefault="005733D8" w:rsidP="00C5363F">
            <w:pPr>
              <w:widowControl w:val="0"/>
              <w:rPr>
                <w:rFonts w:ascii="Arial" w:hAnsi="Arial" w:cs="Arial"/>
                <w:b/>
                <w:sz w:val="22"/>
                <w:szCs w:val="22"/>
              </w:rPr>
            </w:pPr>
            <w:r w:rsidRPr="00BD554F">
              <w:rPr>
                <w:rFonts w:ascii="Arial" w:hAnsi="Arial" w:cs="Arial"/>
                <w:b/>
                <w:sz w:val="22"/>
                <w:szCs w:val="22"/>
              </w:rPr>
              <w:t>Estrategias:</w:t>
            </w:r>
          </w:p>
        </w:tc>
      </w:tr>
      <w:tr w:rsidR="005733D8" w:rsidRPr="00BD554F" w:rsidTr="00C5363F">
        <w:trPr>
          <w:trHeight w:val="4200"/>
        </w:trPr>
        <w:tc>
          <w:tcPr>
            <w:tcW w:w="8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D8" w:rsidRPr="00BD554F" w:rsidRDefault="005733D8" w:rsidP="00C5363F">
            <w:pPr>
              <w:widowControl w:val="0"/>
              <w:spacing w:line="360" w:lineRule="auto"/>
              <w:rPr>
                <w:rFonts w:ascii="Arial" w:hAnsi="Arial" w:cs="Arial"/>
                <w:sz w:val="22"/>
                <w:szCs w:val="22"/>
              </w:rPr>
            </w:pPr>
            <w:r w:rsidRPr="00BD554F">
              <w:rPr>
                <w:rFonts w:ascii="Arial" w:hAnsi="Arial" w:cs="Arial"/>
                <w:sz w:val="22"/>
                <w:szCs w:val="22"/>
              </w:rPr>
              <w:t xml:space="preserve">El año 2013 la ilustre municipalidad de Laja, establece un convenio con  la Universidad de Concepción, institución ejecutante del proyecto asociativo Explora Región del Bío Bío, formando parte de su red territorial.  Durante el año 2014, se promocionó la participación en actividades de valoración y divulgación de la ciencia y la tecnología  convocadas desde la coordinación regional, canalizando y promocionando la participación en los distintos  niños, niñas, jóvenes y docentes de los diferentes  establecimientos educacionales de la comuna. </w:t>
            </w:r>
          </w:p>
          <w:p w:rsidR="005733D8" w:rsidRPr="00BD554F" w:rsidRDefault="005733D8" w:rsidP="00C5363F">
            <w:pPr>
              <w:widowControl w:val="0"/>
              <w:spacing w:line="360" w:lineRule="auto"/>
              <w:rPr>
                <w:rFonts w:ascii="Arial" w:hAnsi="Arial" w:cs="Arial"/>
                <w:sz w:val="22"/>
                <w:szCs w:val="22"/>
              </w:rPr>
            </w:pPr>
            <w:r w:rsidRPr="00BD554F">
              <w:rPr>
                <w:rFonts w:ascii="Arial" w:hAnsi="Arial" w:cs="Arial"/>
                <w:sz w:val="22"/>
                <w:szCs w:val="22"/>
              </w:rPr>
              <w:t>Para  la promoción local  de la ciencia y la tecnología, el departamento de educación de la comuna establece acciones en conjunto con los establecimientos educacionales, para divulgar los trabajos realizados e incentivar nuevos proyectos.</w:t>
            </w:r>
          </w:p>
        </w:tc>
      </w:tr>
    </w:tbl>
    <w:p w:rsidR="005733D8" w:rsidRPr="00BD554F" w:rsidRDefault="005733D8" w:rsidP="005733D8">
      <w:pPr>
        <w:widowControl w:val="0"/>
        <w:spacing w:after="0" w:line="240" w:lineRule="auto"/>
        <w:jc w:val="both"/>
        <w:rPr>
          <w:rFonts w:ascii="Arial" w:eastAsia="¹Å" w:hAnsi="Arial" w:cs="Arial"/>
          <w:b/>
          <w:lang w:eastAsia="es-CL"/>
        </w:rPr>
      </w:pPr>
    </w:p>
    <w:tbl>
      <w:tblPr>
        <w:tblStyle w:val="DefaultTable1"/>
        <w:tblW w:w="0" w:type="auto"/>
        <w:tblInd w:w="0" w:type="dxa"/>
        <w:tblLook w:val="0000"/>
      </w:tblPr>
      <w:tblGrid>
        <w:gridCol w:w="8644"/>
      </w:tblGrid>
      <w:tr w:rsidR="005733D8" w:rsidRPr="00BD554F" w:rsidTr="00C5363F">
        <w:trPr>
          <w:trHeight w:val="8207"/>
        </w:trPr>
        <w:tc>
          <w:tcPr>
            <w:tcW w:w="8644" w:type="dxa"/>
            <w:tcBorders>
              <w:top w:val="single" w:sz="4" w:space="0" w:color="000000"/>
              <w:left w:val="single" w:sz="4" w:space="0" w:color="000000"/>
              <w:right w:val="single" w:sz="4" w:space="0" w:color="000000"/>
            </w:tcBorders>
            <w:tcMar>
              <w:top w:w="0" w:type="dxa"/>
              <w:left w:w="108" w:type="dxa"/>
              <w:bottom w:w="0" w:type="dxa"/>
              <w:right w:w="108" w:type="dxa"/>
            </w:tcMar>
          </w:tcPr>
          <w:p w:rsidR="005733D8" w:rsidRDefault="005733D8" w:rsidP="00C5363F">
            <w:pPr>
              <w:widowControl w:val="0"/>
              <w:rPr>
                <w:rFonts w:ascii="Arial" w:hAnsi="Arial" w:cs="Arial"/>
                <w:b/>
                <w:sz w:val="22"/>
                <w:szCs w:val="22"/>
              </w:rPr>
            </w:pPr>
            <w:r w:rsidRPr="00BD554F">
              <w:rPr>
                <w:rFonts w:ascii="Arial" w:hAnsi="Arial" w:cs="Arial"/>
                <w:b/>
                <w:sz w:val="22"/>
                <w:szCs w:val="22"/>
              </w:rPr>
              <w:lastRenderedPageBreak/>
              <w:t>Tareas realizadas  2014:</w:t>
            </w:r>
          </w:p>
          <w:p w:rsidR="005733D8" w:rsidRDefault="005733D8" w:rsidP="00C5363F">
            <w:pPr>
              <w:widowControl w:val="0"/>
              <w:rPr>
                <w:rFonts w:ascii="Arial" w:hAnsi="Arial" w:cs="Arial"/>
                <w:b/>
                <w:sz w:val="22"/>
                <w:szCs w:val="22"/>
              </w:rPr>
            </w:pPr>
          </w:p>
          <w:p w:rsidR="005733D8" w:rsidRPr="00BD554F" w:rsidRDefault="005733D8" w:rsidP="005733D8">
            <w:pPr>
              <w:widowControl w:val="0"/>
              <w:numPr>
                <w:ilvl w:val="0"/>
                <w:numId w:val="10"/>
              </w:numPr>
              <w:tabs>
                <w:tab w:val="left" w:pos="8280"/>
              </w:tabs>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Lanzamiento provincial del programa Explora, donde se da a conocer el tema del año “Vida, Ciencia y Tecnología”, a los diferentes escuelas de la comuna e invitados.</w:t>
            </w:r>
          </w:p>
          <w:p w:rsidR="005733D8" w:rsidRPr="00BD554F" w:rsidRDefault="005733D8" w:rsidP="00C5363F">
            <w:pPr>
              <w:widowControl w:val="0"/>
              <w:tabs>
                <w:tab w:val="left" w:pos="8280"/>
              </w:tabs>
              <w:ind w:left="720"/>
              <w:rPr>
                <w:rFonts w:ascii="Arial" w:hAnsi="Arial" w:cs="Arial"/>
                <w:sz w:val="22"/>
                <w:szCs w:val="22"/>
              </w:rPr>
            </w:pPr>
          </w:p>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 xml:space="preserve">Se capacitaron 8 profesoras de educación Parvularia, correspondiente a 5 establecimientos educacionales de la comuna y 4 profesores de educación básica, correspondiente a 4 establecimientos educacionales de la comuna, en “Tus Competencias en Ciencias”, la cual es una apuesta metodológica que vincula el desarrollo de las competencias con el acercamiento a la ciencia, lo que contempla la entrega de </w:t>
            </w:r>
            <w:r w:rsidRPr="00BD554F">
              <w:rPr>
                <w:rFonts w:ascii="Arial" w:hAnsi="Arial" w:cs="Arial"/>
                <w:kern w:val="2"/>
                <w:sz w:val="22"/>
                <w:szCs w:val="22"/>
                <w:shd w:val="clear" w:color="auto" w:fill="FFFFFF"/>
                <w:lang w:eastAsia="ko-KR"/>
              </w:rPr>
              <w:t xml:space="preserve"> una Carpeta Metodológica, un Kit de Materiales para las actividades propuestas; además de asesoría y acompañamiento durante toda la ejecución .</w:t>
            </w:r>
          </w:p>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 xml:space="preserve"> Exposición de la muestra Chile Laboratorio  natural, visitada por más de 400 alumnos y alumnas de los diferentes establecimientos educacionales de la comuna.</w:t>
            </w:r>
          </w:p>
          <w:p w:rsidR="005733D8" w:rsidRPr="00BD554F" w:rsidRDefault="005733D8" w:rsidP="00C5363F">
            <w:pPr>
              <w:widowControl w:val="0"/>
              <w:ind w:left="720"/>
              <w:rPr>
                <w:rFonts w:ascii="Arial" w:hAnsi="Arial" w:cs="Arial"/>
                <w:sz w:val="22"/>
                <w:szCs w:val="22"/>
              </w:rPr>
            </w:pPr>
          </w:p>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 xml:space="preserve">Participación de las diferentes reuniones de las reuniones mensuales convocadas por la red territorio explora Bío Bío. </w:t>
            </w:r>
          </w:p>
          <w:p w:rsidR="005733D8" w:rsidRPr="00BD554F" w:rsidRDefault="005733D8" w:rsidP="00C5363F">
            <w:pPr>
              <w:widowControl w:val="0"/>
              <w:ind w:left="720"/>
              <w:rPr>
                <w:rFonts w:ascii="Arial" w:hAnsi="Arial" w:cs="Arial"/>
                <w:sz w:val="22"/>
                <w:szCs w:val="22"/>
              </w:rPr>
            </w:pPr>
          </w:p>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 xml:space="preserve">Exposición de muestras itinerantes de ciencias y medio ambiente en diferentes establecimientos de la comuna.  </w:t>
            </w:r>
          </w:p>
          <w:p w:rsidR="005733D8" w:rsidRPr="00BD554F" w:rsidRDefault="005733D8" w:rsidP="00C5363F">
            <w:pPr>
              <w:widowControl w:val="0"/>
              <w:ind w:left="720"/>
              <w:rPr>
                <w:rFonts w:ascii="Arial" w:hAnsi="Arial" w:cs="Arial"/>
                <w:sz w:val="22"/>
                <w:szCs w:val="22"/>
              </w:rPr>
            </w:pPr>
          </w:p>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 xml:space="preserve">Celebración de la semana de la ciencia a nivel comunal, realizando una feria científica comunal, organizándola en conjunto con el departamento de ciencia del liceo Héroes De La Concepción </w:t>
            </w:r>
          </w:p>
          <w:p w:rsidR="005733D8" w:rsidRPr="00BD554F" w:rsidRDefault="005733D8" w:rsidP="00C5363F">
            <w:pPr>
              <w:widowControl w:val="0"/>
              <w:ind w:left="720"/>
              <w:rPr>
                <w:rFonts w:ascii="Arial" w:hAnsi="Arial" w:cs="Arial"/>
                <w:sz w:val="22"/>
                <w:szCs w:val="22"/>
              </w:rPr>
            </w:pPr>
          </w:p>
          <w:p w:rsidR="005733D8" w:rsidRPr="00BD554F" w:rsidRDefault="005733D8" w:rsidP="005733D8">
            <w:pPr>
              <w:widowControl w:val="0"/>
              <w:numPr>
                <w:ilvl w:val="0"/>
                <w:numId w:val="10"/>
              </w:numPr>
              <w:wordWrap w:val="0"/>
              <w:autoSpaceDE w:val="0"/>
              <w:autoSpaceDN w:val="0"/>
              <w:rPr>
                <w:rFonts w:ascii="Arial" w:hAnsi="Arial" w:cs="Arial"/>
                <w:b/>
                <w:sz w:val="22"/>
                <w:szCs w:val="22"/>
              </w:rPr>
            </w:pPr>
            <w:r w:rsidRPr="001C4A3C">
              <w:rPr>
                <w:rFonts w:ascii="Arial" w:hAnsi="Arial" w:cs="Arial"/>
                <w:kern w:val="2"/>
                <w:sz w:val="22"/>
                <w:szCs w:val="22"/>
                <w:lang w:eastAsia="ko-KR"/>
              </w:rPr>
              <w:t xml:space="preserve">Realización de charlas de diferentes trabajos científicos en el contexto del programa de “Mil Científicos, Mil Aulas” en diferentes establecimientos de la comuna. </w:t>
            </w:r>
          </w:p>
        </w:tc>
      </w:tr>
    </w:tbl>
    <w:p w:rsidR="005733D8" w:rsidRPr="00BD554F" w:rsidRDefault="005733D8" w:rsidP="005733D8">
      <w:pPr>
        <w:widowControl w:val="0"/>
        <w:tabs>
          <w:tab w:val="left" w:pos="8280"/>
        </w:tabs>
        <w:spacing w:after="0" w:line="240" w:lineRule="auto"/>
        <w:jc w:val="both"/>
        <w:rPr>
          <w:rFonts w:ascii="Arial" w:eastAsia="¹Å" w:hAnsi="Arial" w:cs="Arial"/>
          <w:b/>
          <w:lang w:eastAsia="es-CL"/>
        </w:rPr>
      </w:pPr>
    </w:p>
    <w:p w:rsidR="005733D8" w:rsidRPr="00BD554F" w:rsidRDefault="005733D8" w:rsidP="005733D8">
      <w:pPr>
        <w:widowControl w:val="0"/>
        <w:spacing w:after="0" w:line="240" w:lineRule="auto"/>
        <w:jc w:val="both"/>
        <w:rPr>
          <w:rFonts w:ascii="Arial" w:eastAsia="¹Å" w:hAnsi="Arial" w:cs="Arial"/>
          <w:b/>
          <w:lang w:eastAsia="es-CL"/>
        </w:rPr>
      </w:pPr>
    </w:p>
    <w:tbl>
      <w:tblPr>
        <w:tblStyle w:val="DefaultTable1"/>
        <w:tblW w:w="8644" w:type="auto"/>
        <w:tblInd w:w="-9" w:type="dxa"/>
        <w:tblLook w:val="0000"/>
      </w:tblPr>
      <w:tblGrid>
        <w:gridCol w:w="8644"/>
      </w:tblGrid>
      <w:tr w:rsidR="005733D8" w:rsidRPr="00BD554F" w:rsidTr="00C5363F">
        <w:trPr>
          <w:trHeight w:val="262"/>
        </w:trPr>
        <w:tc>
          <w:tcPr>
            <w:tcW w:w="86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733D8" w:rsidRPr="00BD554F" w:rsidRDefault="005733D8" w:rsidP="00C5363F">
            <w:pPr>
              <w:widowControl w:val="0"/>
              <w:rPr>
                <w:rFonts w:ascii="Arial" w:hAnsi="Arial" w:cs="Arial"/>
                <w:b/>
                <w:sz w:val="22"/>
                <w:szCs w:val="22"/>
              </w:rPr>
            </w:pPr>
            <w:r w:rsidRPr="00BD554F">
              <w:rPr>
                <w:rFonts w:ascii="Arial" w:hAnsi="Arial" w:cs="Arial"/>
                <w:b/>
                <w:sz w:val="22"/>
                <w:szCs w:val="22"/>
              </w:rPr>
              <w:t>Fortalezas</w:t>
            </w:r>
          </w:p>
        </w:tc>
      </w:tr>
      <w:tr w:rsidR="005733D8" w:rsidRPr="00BD554F" w:rsidTr="00C5363F">
        <w:trPr>
          <w:trHeight w:val="3024"/>
        </w:trPr>
        <w:tc>
          <w:tcPr>
            <w:tcW w:w="86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Contar con un profesional para coordinar las actividades comunales y canalizar las informaciones  de la red territorial.</w:t>
            </w:r>
          </w:p>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Buena disposición de los diferentes directivos, docentes, alumnos y alumnas a participar de las diferentes instancias propuestas por el programa</w:t>
            </w:r>
          </w:p>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La existencia de talleres de ciencias en algunos establecimientos de la comuna.</w:t>
            </w:r>
          </w:p>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Interés  de los profesores  de ciencias a  capacitarse  e implementar el Programa Tris competencias en ciencias en sus establecimientos.</w:t>
            </w:r>
          </w:p>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Expedita comunicación entre el encargado comunal y la coordinación de la red territorial.</w:t>
            </w:r>
          </w:p>
          <w:p w:rsidR="005733D8" w:rsidRPr="00BD554F" w:rsidRDefault="005733D8" w:rsidP="005733D8">
            <w:pPr>
              <w:widowControl w:val="0"/>
              <w:numPr>
                <w:ilvl w:val="0"/>
                <w:numId w:val="10"/>
              </w:numPr>
              <w:wordWrap w:val="0"/>
              <w:autoSpaceDE w:val="0"/>
              <w:autoSpaceDN w:val="0"/>
              <w:rPr>
                <w:rFonts w:ascii="Arial" w:hAnsi="Arial" w:cs="Arial"/>
                <w:kern w:val="2"/>
                <w:sz w:val="22"/>
                <w:szCs w:val="22"/>
                <w:lang w:eastAsia="ko-KR"/>
              </w:rPr>
            </w:pPr>
            <w:r w:rsidRPr="00BD554F">
              <w:rPr>
                <w:rFonts w:ascii="Arial" w:hAnsi="Arial" w:cs="Arial"/>
                <w:kern w:val="2"/>
                <w:sz w:val="22"/>
                <w:szCs w:val="22"/>
                <w:lang w:eastAsia="ko-KR"/>
              </w:rPr>
              <w:t>La entrega o facilitación  de material educativo por parte del programa a los diferentes establecimientos de la comuna.</w:t>
            </w:r>
          </w:p>
          <w:p w:rsidR="005733D8" w:rsidRPr="00BD554F" w:rsidRDefault="005733D8" w:rsidP="00C5363F">
            <w:pPr>
              <w:widowControl w:val="0"/>
              <w:rPr>
                <w:rFonts w:ascii="Arial" w:hAnsi="Arial" w:cs="Arial"/>
                <w:b/>
                <w:sz w:val="22"/>
                <w:szCs w:val="22"/>
              </w:rPr>
            </w:pPr>
          </w:p>
        </w:tc>
      </w:tr>
    </w:tbl>
    <w:p w:rsidR="005733D8" w:rsidRDefault="005733D8" w:rsidP="005733D8">
      <w:pPr>
        <w:widowControl w:val="0"/>
        <w:spacing w:after="0" w:line="240" w:lineRule="auto"/>
        <w:jc w:val="both"/>
        <w:rPr>
          <w:rFonts w:ascii="Arial" w:eastAsia="¹Å" w:hAnsi="Arial" w:cs="Arial"/>
          <w:b/>
          <w:lang w:eastAsia="es-CL"/>
        </w:rPr>
      </w:pPr>
    </w:p>
    <w:p w:rsidR="005733D8" w:rsidRPr="00BD554F" w:rsidRDefault="005733D8" w:rsidP="005733D8">
      <w:pPr>
        <w:widowControl w:val="0"/>
        <w:spacing w:after="0" w:line="240" w:lineRule="auto"/>
        <w:jc w:val="both"/>
        <w:rPr>
          <w:rFonts w:ascii="Arial" w:eastAsia="¹Å" w:hAnsi="Arial" w:cs="Arial"/>
          <w:b/>
          <w:lang w:eastAsia="es-CL"/>
        </w:rPr>
      </w:pPr>
    </w:p>
    <w:tbl>
      <w:tblPr>
        <w:tblStyle w:val="DefaultTable1"/>
        <w:tblW w:w="8644" w:type="auto"/>
        <w:tblInd w:w="-9" w:type="dxa"/>
        <w:tblLook w:val="0000"/>
      </w:tblPr>
      <w:tblGrid>
        <w:gridCol w:w="8644"/>
      </w:tblGrid>
      <w:tr w:rsidR="005733D8" w:rsidRPr="00BD554F" w:rsidTr="00C5363F">
        <w:trPr>
          <w:trHeight w:val="272"/>
        </w:trPr>
        <w:tc>
          <w:tcPr>
            <w:tcW w:w="86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733D8" w:rsidRPr="00BD554F" w:rsidRDefault="005733D8" w:rsidP="00C5363F">
            <w:pPr>
              <w:widowControl w:val="0"/>
              <w:rPr>
                <w:rFonts w:ascii="Arial" w:hAnsi="Arial" w:cs="Arial"/>
                <w:b/>
                <w:sz w:val="22"/>
                <w:szCs w:val="22"/>
              </w:rPr>
            </w:pPr>
            <w:r w:rsidRPr="00BD554F">
              <w:rPr>
                <w:rFonts w:ascii="Arial" w:hAnsi="Arial" w:cs="Arial"/>
                <w:b/>
                <w:sz w:val="22"/>
                <w:szCs w:val="22"/>
              </w:rPr>
              <w:lastRenderedPageBreak/>
              <w:t>Debilidades</w:t>
            </w:r>
          </w:p>
        </w:tc>
      </w:tr>
      <w:tr w:rsidR="005733D8" w:rsidRPr="00BD554F" w:rsidTr="00C5363F">
        <w:trPr>
          <w:trHeight w:val="2540"/>
        </w:trPr>
        <w:tc>
          <w:tcPr>
            <w:tcW w:w="86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733D8" w:rsidRPr="00BD554F" w:rsidRDefault="005733D8" w:rsidP="00C5363F">
            <w:pPr>
              <w:widowControl w:val="0"/>
              <w:rPr>
                <w:rFonts w:ascii="Arial" w:hAnsi="Arial" w:cs="Arial"/>
                <w:sz w:val="22"/>
                <w:szCs w:val="22"/>
              </w:rPr>
            </w:pPr>
          </w:p>
          <w:p w:rsidR="005733D8" w:rsidRPr="00BD554F" w:rsidRDefault="005733D8" w:rsidP="005733D8">
            <w:pPr>
              <w:widowControl w:val="0"/>
              <w:numPr>
                <w:ilvl w:val="0"/>
                <w:numId w:val="11"/>
              </w:numPr>
              <w:wordWrap w:val="0"/>
              <w:autoSpaceDE w:val="0"/>
              <w:autoSpaceDN w:val="0"/>
              <w:rPr>
                <w:rFonts w:ascii="Arial" w:hAnsi="Arial" w:cs="Arial"/>
                <w:sz w:val="22"/>
                <w:szCs w:val="22"/>
              </w:rPr>
            </w:pPr>
            <w:r w:rsidRPr="00BD554F">
              <w:rPr>
                <w:rFonts w:ascii="Arial" w:hAnsi="Arial" w:cs="Arial"/>
                <w:sz w:val="22"/>
                <w:szCs w:val="22"/>
              </w:rPr>
              <w:t>Falta implementar talleres de ciencias en algunos establecimientos de la comuna,</w:t>
            </w:r>
          </w:p>
          <w:p w:rsidR="005733D8" w:rsidRPr="00BD554F" w:rsidRDefault="005733D8" w:rsidP="005733D8">
            <w:pPr>
              <w:widowControl w:val="0"/>
              <w:numPr>
                <w:ilvl w:val="0"/>
                <w:numId w:val="11"/>
              </w:numPr>
              <w:wordWrap w:val="0"/>
              <w:autoSpaceDE w:val="0"/>
              <w:autoSpaceDN w:val="0"/>
              <w:rPr>
                <w:rFonts w:ascii="Arial" w:hAnsi="Arial" w:cs="Arial"/>
                <w:sz w:val="22"/>
                <w:szCs w:val="22"/>
              </w:rPr>
            </w:pPr>
            <w:r w:rsidRPr="00BD554F">
              <w:rPr>
                <w:rFonts w:ascii="Arial" w:hAnsi="Arial" w:cs="Arial"/>
                <w:sz w:val="22"/>
                <w:szCs w:val="22"/>
              </w:rPr>
              <w:t>El uso del horario de otro taller para implementar el programa Tus competencias en ciencias en un establecimiento.</w:t>
            </w:r>
          </w:p>
          <w:p w:rsidR="005733D8" w:rsidRPr="00BD554F" w:rsidRDefault="005733D8" w:rsidP="005733D8">
            <w:pPr>
              <w:widowControl w:val="0"/>
              <w:numPr>
                <w:ilvl w:val="0"/>
                <w:numId w:val="11"/>
              </w:numPr>
              <w:wordWrap w:val="0"/>
              <w:autoSpaceDE w:val="0"/>
              <w:autoSpaceDN w:val="0"/>
              <w:rPr>
                <w:rFonts w:ascii="Arial" w:hAnsi="Arial" w:cs="Arial"/>
                <w:sz w:val="22"/>
                <w:szCs w:val="22"/>
              </w:rPr>
            </w:pPr>
            <w:r w:rsidRPr="00BD554F">
              <w:rPr>
                <w:rFonts w:ascii="Arial" w:hAnsi="Arial" w:cs="Arial"/>
                <w:sz w:val="22"/>
                <w:szCs w:val="22"/>
              </w:rPr>
              <w:t xml:space="preserve">Falta generalizar más las informaciones del programa por las diferentes comunidades educativas. </w:t>
            </w:r>
          </w:p>
          <w:p w:rsidR="005733D8" w:rsidRPr="00BD554F" w:rsidRDefault="005733D8" w:rsidP="005733D8">
            <w:pPr>
              <w:widowControl w:val="0"/>
              <w:numPr>
                <w:ilvl w:val="0"/>
                <w:numId w:val="11"/>
              </w:numPr>
              <w:wordWrap w:val="0"/>
              <w:autoSpaceDE w:val="0"/>
              <w:autoSpaceDN w:val="0"/>
              <w:rPr>
                <w:rFonts w:ascii="Arial" w:hAnsi="Arial" w:cs="Arial"/>
                <w:sz w:val="22"/>
                <w:szCs w:val="22"/>
              </w:rPr>
            </w:pPr>
            <w:r w:rsidRPr="00BD554F">
              <w:rPr>
                <w:rFonts w:ascii="Arial" w:hAnsi="Arial" w:cs="Arial"/>
                <w:sz w:val="22"/>
                <w:szCs w:val="22"/>
              </w:rPr>
              <w:t>Falta desarrollar más proyectos de investigación a lo largo del año para poder participar en forma activa en el congreso provincial de explora.</w:t>
            </w:r>
          </w:p>
        </w:tc>
      </w:tr>
    </w:tbl>
    <w:p w:rsidR="005733D8" w:rsidRPr="00BD554F" w:rsidRDefault="005733D8" w:rsidP="005733D8">
      <w:pPr>
        <w:widowControl w:val="0"/>
        <w:spacing w:after="0" w:line="240" w:lineRule="auto"/>
        <w:jc w:val="both"/>
        <w:rPr>
          <w:rFonts w:ascii="Arial" w:eastAsia="¹Å" w:hAnsi="Arial" w:cs="Arial"/>
          <w:b/>
          <w:lang w:eastAsia="es-CL"/>
        </w:rPr>
      </w:pPr>
    </w:p>
    <w:tbl>
      <w:tblPr>
        <w:tblStyle w:val="DefaultTable1"/>
        <w:tblW w:w="8644" w:type="auto"/>
        <w:tblInd w:w="0" w:type="dxa"/>
        <w:tblLook w:val="0000"/>
      </w:tblPr>
      <w:tblGrid>
        <w:gridCol w:w="8644"/>
      </w:tblGrid>
      <w:tr w:rsidR="005733D8" w:rsidRPr="00BD554F" w:rsidTr="00C5363F">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D8" w:rsidRPr="00BD554F" w:rsidRDefault="005733D8" w:rsidP="00C5363F">
            <w:pPr>
              <w:widowControl w:val="0"/>
              <w:rPr>
                <w:rFonts w:ascii="Arial" w:hAnsi="Arial" w:cs="Arial"/>
                <w:b/>
                <w:sz w:val="22"/>
                <w:szCs w:val="22"/>
              </w:rPr>
            </w:pPr>
            <w:r w:rsidRPr="00BD554F">
              <w:rPr>
                <w:rFonts w:ascii="Arial" w:hAnsi="Arial" w:cs="Arial"/>
                <w:b/>
                <w:sz w:val="22"/>
                <w:szCs w:val="22"/>
              </w:rPr>
              <w:t xml:space="preserve">PROYECCIÓN 2015   </w:t>
            </w:r>
          </w:p>
        </w:tc>
      </w:tr>
      <w:tr w:rsidR="005733D8" w:rsidRPr="00BD554F" w:rsidTr="00C5363F">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D8" w:rsidRPr="0019409A" w:rsidRDefault="005733D8" w:rsidP="00C5363F">
            <w:pPr>
              <w:widowControl w:val="0"/>
              <w:rPr>
                <w:rFonts w:ascii="Arial" w:hAnsi="Arial" w:cs="Arial"/>
                <w:sz w:val="22"/>
                <w:szCs w:val="22"/>
              </w:rPr>
            </w:pPr>
            <w:r w:rsidRPr="00BD554F">
              <w:rPr>
                <w:rFonts w:ascii="Arial" w:hAnsi="Arial" w:cs="Arial"/>
                <w:sz w:val="22"/>
                <w:szCs w:val="22"/>
              </w:rPr>
              <w:t>Para el año 2015 el programa EXPLORA en la comuna,  continuará de acuerdo a los lineamientos propuestos a la red territorial, desde la coordinación regional y nacional. Desde el punto de vista comunal se proyecta la promoción de la ciencia y tecnología mediante la canalización de actividades propuestas  y la realización de actividades provinciales, comunales o en los diferentes establecimientos educacionales</w:t>
            </w:r>
          </w:p>
        </w:tc>
      </w:tr>
      <w:tr w:rsidR="005733D8" w:rsidRPr="00BD554F" w:rsidTr="00C5363F">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D8" w:rsidRPr="00BD554F" w:rsidRDefault="005733D8" w:rsidP="00C5363F">
            <w:pPr>
              <w:widowControl w:val="0"/>
              <w:rPr>
                <w:rFonts w:ascii="Arial" w:hAnsi="Arial" w:cs="Arial"/>
                <w:b/>
                <w:sz w:val="22"/>
                <w:szCs w:val="22"/>
              </w:rPr>
            </w:pPr>
            <w:r w:rsidRPr="00BD554F">
              <w:rPr>
                <w:rFonts w:ascii="Arial" w:hAnsi="Arial" w:cs="Arial"/>
                <w:b/>
                <w:sz w:val="22"/>
                <w:szCs w:val="22"/>
              </w:rPr>
              <w:t>Objetivos</w:t>
            </w:r>
          </w:p>
          <w:p w:rsidR="005733D8" w:rsidRPr="00BD554F" w:rsidRDefault="005733D8" w:rsidP="00C5363F">
            <w:pPr>
              <w:widowControl w:val="0"/>
              <w:rPr>
                <w:rFonts w:ascii="Arial" w:hAnsi="Arial" w:cs="Arial"/>
                <w:sz w:val="22"/>
                <w:szCs w:val="22"/>
              </w:rPr>
            </w:pPr>
          </w:p>
          <w:p w:rsidR="005733D8" w:rsidRPr="00BD554F" w:rsidRDefault="005733D8" w:rsidP="00C5363F">
            <w:pPr>
              <w:widowControl w:val="0"/>
              <w:rPr>
                <w:rFonts w:ascii="Arial" w:hAnsi="Arial" w:cs="Arial"/>
                <w:b/>
                <w:sz w:val="22"/>
                <w:szCs w:val="22"/>
              </w:rPr>
            </w:pPr>
            <w:r w:rsidRPr="00BD554F">
              <w:rPr>
                <w:rFonts w:ascii="Arial" w:hAnsi="Arial" w:cs="Arial"/>
                <w:sz w:val="22"/>
                <w:szCs w:val="22"/>
                <w:shd w:val="clear" w:color="auto" w:fill="FFFFFF"/>
              </w:rPr>
              <w:t>Contribuir a la creación de una cultura científica y tecnológica en la comunidad, particularmente en quienes se encuentran en edad escolar, mediante acciones de educación no formal con objeto de desarrollar la capacidad de apropiación de los beneficios de estas áreas.</w:t>
            </w:r>
          </w:p>
        </w:tc>
      </w:tr>
      <w:tr w:rsidR="005733D8" w:rsidRPr="00BD554F" w:rsidTr="00C5363F">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D8" w:rsidRPr="00BD554F" w:rsidRDefault="005733D8" w:rsidP="00C5363F">
            <w:pPr>
              <w:widowControl w:val="0"/>
              <w:rPr>
                <w:rFonts w:ascii="Arial" w:hAnsi="Arial" w:cs="Arial"/>
                <w:b/>
                <w:sz w:val="22"/>
                <w:szCs w:val="22"/>
              </w:rPr>
            </w:pPr>
            <w:r w:rsidRPr="00BD554F">
              <w:rPr>
                <w:rFonts w:ascii="Arial" w:hAnsi="Arial" w:cs="Arial"/>
                <w:b/>
                <w:sz w:val="22"/>
                <w:szCs w:val="22"/>
              </w:rPr>
              <w:t>Objetivos Específicos:</w:t>
            </w:r>
          </w:p>
          <w:p w:rsidR="005733D8" w:rsidRPr="00BD554F" w:rsidRDefault="005733D8" w:rsidP="005733D8">
            <w:pPr>
              <w:pStyle w:val="Prrafodelista"/>
              <w:widowControl w:val="0"/>
              <w:numPr>
                <w:ilvl w:val="0"/>
                <w:numId w:val="12"/>
              </w:numPr>
              <w:rPr>
                <w:rFonts w:ascii="Arial" w:hAnsi="Arial" w:cs="Arial"/>
                <w:sz w:val="22"/>
                <w:szCs w:val="22"/>
              </w:rPr>
            </w:pPr>
            <w:r w:rsidRPr="00BD554F">
              <w:rPr>
                <w:rFonts w:ascii="Arial" w:hAnsi="Arial" w:cs="Arial"/>
                <w:sz w:val="22"/>
                <w:szCs w:val="22"/>
              </w:rPr>
              <w:t>Promover entre los niños, niñas y jóvenes de la comuna la participación en las actividades de valoración y divulgación de la Ciencia y la Tecnología convocadas por la Coordinación Regional Programa Explora</w:t>
            </w:r>
          </w:p>
          <w:p w:rsidR="005733D8" w:rsidRPr="00BD554F" w:rsidRDefault="005733D8" w:rsidP="00C5363F">
            <w:pPr>
              <w:pStyle w:val="Prrafodelista"/>
              <w:widowControl w:val="0"/>
              <w:rPr>
                <w:rFonts w:ascii="Arial" w:hAnsi="Arial" w:cs="Arial"/>
                <w:sz w:val="22"/>
                <w:szCs w:val="22"/>
              </w:rPr>
            </w:pPr>
          </w:p>
          <w:p w:rsidR="005733D8" w:rsidRPr="00BD554F" w:rsidRDefault="005733D8" w:rsidP="005733D8">
            <w:pPr>
              <w:pStyle w:val="Prrafodelista"/>
              <w:widowControl w:val="0"/>
              <w:numPr>
                <w:ilvl w:val="0"/>
                <w:numId w:val="12"/>
              </w:numPr>
              <w:rPr>
                <w:rFonts w:ascii="Arial" w:hAnsi="Arial" w:cs="Arial"/>
                <w:sz w:val="22"/>
                <w:szCs w:val="22"/>
              </w:rPr>
            </w:pPr>
            <w:r w:rsidRPr="00BD554F">
              <w:rPr>
                <w:rFonts w:ascii="Arial" w:hAnsi="Arial" w:cs="Arial"/>
                <w:sz w:val="22"/>
                <w:szCs w:val="22"/>
              </w:rPr>
              <w:t>Promocionar la participación  de profesores en las iniciativas de capacitación y/o actualización de conocimientos promovidas por la Coordinación Regional Programa Explora</w:t>
            </w:r>
          </w:p>
          <w:p w:rsidR="005733D8" w:rsidRPr="00BD554F" w:rsidRDefault="005733D8" w:rsidP="00C5363F">
            <w:pPr>
              <w:widowControl w:val="0"/>
              <w:rPr>
                <w:rFonts w:ascii="Arial" w:hAnsi="Arial" w:cs="Arial"/>
                <w:sz w:val="22"/>
                <w:szCs w:val="22"/>
              </w:rPr>
            </w:pPr>
          </w:p>
          <w:p w:rsidR="005733D8" w:rsidRPr="0019409A" w:rsidRDefault="005733D8" w:rsidP="005733D8">
            <w:pPr>
              <w:pStyle w:val="Prrafodelista"/>
              <w:widowControl w:val="0"/>
              <w:numPr>
                <w:ilvl w:val="0"/>
                <w:numId w:val="12"/>
              </w:numPr>
              <w:rPr>
                <w:rFonts w:ascii="Arial" w:hAnsi="Arial" w:cs="Arial"/>
                <w:sz w:val="22"/>
                <w:szCs w:val="22"/>
              </w:rPr>
            </w:pPr>
            <w:r w:rsidRPr="00BD554F">
              <w:rPr>
                <w:rFonts w:ascii="Arial" w:hAnsi="Arial" w:cs="Arial"/>
                <w:sz w:val="22"/>
                <w:szCs w:val="22"/>
              </w:rPr>
              <w:t>Planificar  y realizar actividades provinciales, comunales o en los diferentes establecimientos educacionales, para valoración y divulgación de la Ciencia y la Tecnología.</w:t>
            </w:r>
          </w:p>
        </w:tc>
      </w:tr>
      <w:tr w:rsidR="005733D8" w:rsidRPr="00BD554F" w:rsidTr="00C5363F">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D8" w:rsidRPr="00BD554F" w:rsidRDefault="005733D8" w:rsidP="00C5363F">
            <w:pPr>
              <w:widowControl w:val="0"/>
              <w:spacing w:line="360" w:lineRule="auto"/>
              <w:rPr>
                <w:rFonts w:ascii="Arial" w:hAnsi="Arial" w:cs="Arial"/>
                <w:b/>
                <w:sz w:val="22"/>
                <w:szCs w:val="22"/>
              </w:rPr>
            </w:pPr>
            <w:r w:rsidRPr="00BD554F">
              <w:rPr>
                <w:rFonts w:ascii="Arial" w:hAnsi="Arial" w:cs="Arial"/>
                <w:b/>
                <w:sz w:val="22"/>
                <w:szCs w:val="22"/>
              </w:rPr>
              <w:t>Estrategias de trabajo</w:t>
            </w:r>
          </w:p>
          <w:p w:rsidR="005733D8" w:rsidRPr="00BD554F" w:rsidRDefault="005733D8" w:rsidP="00C5363F">
            <w:pPr>
              <w:widowControl w:val="0"/>
              <w:spacing w:line="360" w:lineRule="auto"/>
              <w:rPr>
                <w:rFonts w:ascii="Arial" w:hAnsi="Arial" w:cs="Arial"/>
                <w:sz w:val="22"/>
                <w:szCs w:val="22"/>
              </w:rPr>
            </w:pPr>
            <w:r w:rsidRPr="00BD554F">
              <w:rPr>
                <w:rFonts w:ascii="Arial" w:hAnsi="Arial" w:cs="Arial"/>
                <w:sz w:val="22"/>
                <w:szCs w:val="22"/>
              </w:rPr>
              <w:t xml:space="preserve">Por medio del coordinador comunal se trasmitirá a un encargado de escuela o su dirección, de  las actividades propuestas desde la coordinación regional del programa, las cuales están en línea directa al tema correspondiente al año 2015. </w:t>
            </w:r>
          </w:p>
          <w:p w:rsidR="005733D8" w:rsidRPr="00BD554F" w:rsidRDefault="005733D8" w:rsidP="00C5363F">
            <w:pPr>
              <w:widowControl w:val="0"/>
              <w:spacing w:line="360" w:lineRule="auto"/>
              <w:rPr>
                <w:rFonts w:ascii="Arial" w:hAnsi="Arial" w:cs="Arial"/>
                <w:sz w:val="22"/>
                <w:szCs w:val="22"/>
              </w:rPr>
            </w:pPr>
            <w:r w:rsidRPr="00BD554F">
              <w:rPr>
                <w:rFonts w:ascii="Arial" w:hAnsi="Arial" w:cs="Arial"/>
                <w:sz w:val="22"/>
                <w:szCs w:val="22"/>
              </w:rPr>
              <w:t>Se promocionará el establecimiento de talleres de ciencia como parte de los talleres  JEC de los diferentes establecimientos educacionales.</w:t>
            </w:r>
          </w:p>
          <w:p w:rsidR="005733D8" w:rsidRPr="00BD554F" w:rsidRDefault="005733D8" w:rsidP="00C5363F">
            <w:pPr>
              <w:widowControl w:val="0"/>
              <w:spacing w:line="360" w:lineRule="auto"/>
              <w:rPr>
                <w:rFonts w:ascii="Arial" w:hAnsi="Arial" w:cs="Arial"/>
                <w:sz w:val="22"/>
                <w:szCs w:val="22"/>
              </w:rPr>
            </w:pPr>
            <w:r w:rsidRPr="00BD554F">
              <w:rPr>
                <w:rFonts w:ascii="Arial" w:hAnsi="Arial" w:cs="Arial"/>
                <w:sz w:val="22"/>
                <w:szCs w:val="22"/>
              </w:rPr>
              <w:t xml:space="preserve">Se planificará y ejecutará actividades de promoción y divulgación científica, tales como charlas, muestras, ferias, capacitaciones, congresos, provinciales y /o comunales. </w:t>
            </w:r>
          </w:p>
        </w:tc>
      </w:tr>
      <w:tr w:rsidR="005733D8" w:rsidRPr="00BD554F" w:rsidTr="00C5363F">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33D8" w:rsidRPr="00BD554F" w:rsidRDefault="005733D8" w:rsidP="00C5363F">
            <w:pPr>
              <w:widowControl w:val="0"/>
              <w:spacing w:line="360" w:lineRule="auto"/>
              <w:rPr>
                <w:rFonts w:ascii="Arial" w:hAnsi="Arial" w:cs="Arial"/>
                <w:b/>
                <w:sz w:val="22"/>
                <w:szCs w:val="22"/>
              </w:rPr>
            </w:pPr>
            <w:r w:rsidRPr="00BD554F">
              <w:rPr>
                <w:rFonts w:ascii="Arial" w:hAnsi="Arial" w:cs="Arial"/>
                <w:b/>
                <w:sz w:val="22"/>
                <w:szCs w:val="22"/>
              </w:rPr>
              <w:lastRenderedPageBreak/>
              <w:t>Gastos</w:t>
            </w:r>
          </w:p>
          <w:p w:rsidR="005733D8" w:rsidRPr="00BD554F" w:rsidRDefault="005733D8" w:rsidP="00C5363F">
            <w:pPr>
              <w:widowControl w:val="0"/>
              <w:spacing w:line="360" w:lineRule="auto"/>
              <w:rPr>
                <w:rFonts w:ascii="Arial" w:hAnsi="Arial" w:cs="Arial"/>
                <w:sz w:val="22"/>
                <w:szCs w:val="22"/>
              </w:rPr>
            </w:pPr>
            <w:r w:rsidRPr="00BD554F">
              <w:rPr>
                <w:rFonts w:ascii="Arial" w:hAnsi="Arial" w:cs="Arial"/>
                <w:sz w:val="22"/>
                <w:szCs w:val="22"/>
              </w:rPr>
              <w:t>Para la realización en forma satisfactoria de cada una de las actividades, ya sea concursos, muestras, ferias, capacitaciones, tanto a nivel local, provincial, regional y nacional, se contempla los costos asociados a trasporte</w:t>
            </w:r>
            <w:r>
              <w:rPr>
                <w:rFonts w:ascii="Arial" w:hAnsi="Arial" w:cs="Arial"/>
                <w:sz w:val="22"/>
                <w:szCs w:val="22"/>
              </w:rPr>
              <w:t>, premios</w:t>
            </w:r>
            <w:r w:rsidRPr="00BD554F">
              <w:rPr>
                <w:rFonts w:ascii="Arial" w:hAnsi="Arial" w:cs="Arial"/>
                <w:sz w:val="22"/>
                <w:szCs w:val="22"/>
              </w:rPr>
              <w:t xml:space="preserve"> y alimentación  de cada uno de los participantes.</w:t>
            </w:r>
          </w:p>
          <w:p w:rsidR="005733D8" w:rsidRPr="00F92344" w:rsidRDefault="005733D8" w:rsidP="00C5363F">
            <w:pPr>
              <w:widowControl w:val="0"/>
              <w:spacing w:line="360" w:lineRule="auto"/>
              <w:rPr>
                <w:rFonts w:ascii="Arial" w:hAnsi="Arial" w:cs="Arial"/>
                <w:sz w:val="22"/>
                <w:szCs w:val="22"/>
              </w:rPr>
            </w:pPr>
            <w:r w:rsidRPr="00BD554F">
              <w:rPr>
                <w:rFonts w:ascii="Arial" w:hAnsi="Arial" w:cs="Arial"/>
                <w:sz w:val="22"/>
                <w:szCs w:val="22"/>
              </w:rPr>
              <w:t>De igual forma  en la ejecución de capacitaciones, talleres o charlas,  se contempla los gastos de materiales, recepcione</w:t>
            </w:r>
            <w:r>
              <w:rPr>
                <w:rFonts w:ascii="Arial" w:hAnsi="Arial" w:cs="Arial"/>
                <w:sz w:val="22"/>
                <w:szCs w:val="22"/>
              </w:rPr>
              <w:t>s o coctel, según la actividad.</w:t>
            </w:r>
          </w:p>
        </w:tc>
      </w:tr>
    </w:tbl>
    <w:p w:rsidR="005733D8" w:rsidRPr="00BD554F" w:rsidRDefault="005733D8" w:rsidP="005733D8">
      <w:pPr>
        <w:widowControl w:val="0"/>
        <w:spacing w:after="0" w:line="240" w:lineRule="auto"/>
        <w:jc w:val="both"/>
        <w:rPr>
          <w:rFonts w:ascii="Arial" w:eastAsia="¹Å" w:hAnsi="Arial" w:cs="Arial"/>
          <w:b/>
          <w:lang w:eastAsia="es-CL"/>
        </w:rPr>
      </w:pPr>
    </w:p>
    <w:p w:rsidR="005733D8" w:rsidRPr="00BD554F" w:rsidRDefault="005733D8" w:rsidP="005733D8">
      <w:pPr>
        <w:spacing w:line="240" w:lineRule="auto"/>
        <w:jc w:val="both"/>
        <w:rPr>
          <w:rFonts w:ascii="Arial" w:hAnsi="Arial" w:cs="Arial"/>
          <w:b/>
        </w:rPr>
      </w:pPr>
      <w:r w:rsidRPr="00BD554F">
        <w:rPr>
          <w:rFonts w:ascii="Arial" w:hAnsi="Arial" w:cs="Arial"/>
          <w:b/>
        </w:rPr>
        <w:t>1.2 PROYECTO DE VIDA Y ALIMENTACIÓN SALUDABLE</w:t>
      </w:r>
    </w:p>
    <w:p w:rsidR="005733D8" w:rsidRPr="00BD554F" w:rsidRDefault="005733D8" w:rsidP="005733D8">
      <w:pPr>
        <w:spacing w:after="0" w:line="360" w:lineRule="auto"/>
        <w:jc w:val="both"/>
        <w:rPr>
          <w:rFonts w:ascii="Arial" w:eastAsia="Times New Roman" w:hAnsi="Arial" w:cs="Arial"/>
          <w:lang w:val="es-ES" w:eastAsia="es-ES"/>
        </w:rPr>
      </w:pPr>
      <w:r w:rsidRPr="00BD554F">
        <w:rPr>
          <w:rFonts w:ascii="Arial" w:eastAsia="Times New Roman" w:hAnsi="Arial" w:cs="Arial"/>
          <w:b/>
          <w:lang w:val="es-ES" w:eastAsia="es-ES"/>
        </w:rPr>
        <w:t>ÁREA: Nutrición</w:t>
      </w:r>
    </w:p>
    <w:p w:rsidR="005733D8" w:rsidRPr="00BD554F" w:rsidRDefault="005733D8" w:rsidP="005733D8">
      <w:pPr>
        <w:spacing w:after="0" w:line="360" w:lineRule="auto"/>
        <w:jc w:val="both"/>
        <w:rPr>
          <w:rFonts w:ascii="Arial" w:eastAsia="Times New Roman" w:hAnsi="Arial" w:cs="Arial"/>
          <w:b/>
          <w:lang w:val="es-ES" w:eastAsia="es-ES"/>
        </w:rPr>
      </w:pPr>
      <w:r>
        <w:rPr>
          <w:rFonts w:ascii="Arial" w:eastAsia="Times New Roman" w:hAnsi="Arial" w:cs="Arial"/>
          <w:b/>
          <w:lang w:val="es-ES" w:eastAsia="es-ES"/>
        </w:rPr>
        <w:t>Objetivos:</w:t>
      </w:r>
    </w:p>
    <w:p w:rsidR="005733D8" w:rsidRPr="00BD554F" w:rsidRDefault="005733D8" w:rsidP="005733D8">
      <w:pPr>
        <w:numPr>
          <w:ilvl w:val="0"/>
          <w:numId w:val="6"/>
        </w:numPr>
        <w:spacing w:after="0" w:line="360" w:lineRule="auto"/>
        <w:contextualSpacing/>
        <w:jc w:val="both"/>
        <w:rPr>
          <w:rFonts w:ascii="Arial" w:eastAsia="Times New Roman" w:hAnsi="Arial" w:cs="Arial"/>
          <w:lang w:val="es-ES" w:eastAsia="es-ES"/>
        </w:rPr>
      </w:pPr>
      <w:r w:rsidRPr="00BD554F">
        <w:rPr>
          <w:rFonts w:ascii="Arial" w:eastAsia="Times New Roman" w:hAnsi="Arial" w:cs="Arial"/>
          <w:lang w:val="es-ES" w:eastAsia="es-ES"/>
        </w:rPr>
        <w:t>Aplicar los conocimientos en salud, para ser adoptados por la población escolar y su familia.</w:t>
      </w:r>
    </w:p>
    <w:p w:rsidR="005733D8" w:rsidRPr="00BD554F" w:rsidRDefault="005733D8" w:rsidP="005733D8">
      <w:pPr>
        <w:numPr>
          <w:ilvl w:val="0"/>
          <w:numId w:val="6"/>
        </w:numPr>
        <w:spacing w:after="0" w:line="360" w:lineRule="auto"/>
        <w:contextualSpacing/>
        <w:jc w:val="both"/>
        <w:rPr>
          <w:rFonts w:ascii="Arial" w:eastAsia="Times New Roman" w:hAnsi="Arial" w:cs="Arial"/>
          <w:lang w:val="es-ES" w:eastAsia="es-ES"/>
        </w:rPr>
      </w:pPr>
      <w:r w:rsidRPr="00BD554F">
        <w:rPr>
          <w:rFonts w:ascii="Arial" w:eastAsia="Times New Roman" w:hAnsi="Arial" w:cs="Arial"/>
          <w:lang w:val="es-ES" w:eastAsia="es-ES"/>
        </w:rPr>
        <w:t>Promover y prevenir la aparición de trastornos alimentarios, que pueda desencadenar Enfermedades Crónicas no Transmisibles (ECNT).</w:t>
      </w:r>
    </w:p>
    <w:p w:rsidR="005733D8" w:rsidRPr="00BD554F" w:rsidRDefault="005733D8" w:rsidP="005733D8">
      <w:pPr>
        <w:numPr>
          <w:ilvl w:val="0"/>
          <w:numId w:val="6"/>
        </w:numPr>
        <w:spacing w:after="0" w:line="360" w:lineRule="auto"/>
        <w:contextualSpacing/>
        <w:jc w:val="both"/>
        <w:rPr>
          <w:rFonts w:ascii="Arial" w:eastAsia="Times New Roman" w:hAnsi="Arial" w:cs="Arial"/>
          <w:lang w:val="es-ES" w:eastAsia="es-ES"/>
        </w:rPr>
      </w:pPr>
      <w:r w:rsidRPr="00BD554F">
        <w:rPr>
          <w:rFonts w:ascii="Arial" w:eastAsia="Times New Roman" w:hAnsi="Arial" w:cs="Arial"/>
          <w:lang w:val="es-ES" w:eastAsia="es-ES"/>
        </w:rPr>
        <w:t xml:space="preserve">Hacer partícipe a la comunidad escolar y la familia en alimentación saludable, generando la modificación de hábitos alimentarios a largo plazo. </w:t>
      </w:r>
    </w:p>
    <w:p w:rsidR="005733D8" w:rsidRPr="00F92344" w:rsidRDefault="005733D8" w:rsidP="005733D8">
      <w:pPr>
        <w:numPr>
          <w:ilvl w:val="0"/>
          <w:numId w:val="6"/>
        </w:numPr>
        <w:spacing w:after="0" w:line="360" w:lineRule="auto"/>
        <w:contextualSpacing/>
        <w:jc w:val="both"/>
        <w:rPr>
          <w:rFonts w:ascii="Arial" w:eastAsia="Times New Roman" w:hAnsi="Arial" w:cs="Arial"/>
          <w:lang w:val="es-ES" w:eastAsia="es-ES"/>
        </w:rPr>
      </w:pPr>
      <w:r w:rsidRPr="00BD554F">
        <w:rPr>
          <w:rFonts w:ascii="Arial" w:eastAsia="Times New Roman" w:hAnsi="Arial" w:cs="Arial"/>
          <w:lang w:val="es-ES" w:eastAsia="es-ES"/>
        </w:rPr>
        <w:t xml:space="preserve">Potenciar y generar el aumento de la actividad física a nivel escolar con diferentes actividades de recreación.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2268"/>
        <w:gridCol w:w="3294"/>
      </w:tblGrid>
      <w:tr w:rsidR="005733D8" w:rsidRPr="00BD554F" w:rsidTr="00C5363F">
        <w:trPr>
          <w:trHeight w:val="254"/>
        </w:trPr>
        <w:tc>
          <w:tcPr>
            <w:tcW w:w="3193" w:type="dxa"/>
          </w:tcPr>
          <w:p w:rsidR="005733D8" w:rsidRPr="00BD554F" w:rsidRDefault="005733D8" w:rsidP="00C5363F">
            <w:pPr>
              <w:spacing w:after="0" w:line="360" w:lineRule="auto"/>
              <w:jc w:val="both"/>
              <w:rPr>
                <w:rFonts w:ascii="Arial" w:eastAsia="Times New Roman" w:hAnsi="Arial" w:cs="Arial"/>
                <w:b/>
                <w:lang w:val="es-ES" w:eastAsia="es-ES"/>
              </w:rPr>
            </w:pPr>
            <w:r w:rsidRPr="00BD554F">
              <w:rPr>
                <w:rFonts w:ascii="Arial" w:eastAsia="Times New Roman" w:hAnsi="Arial" w:cs="Arial"/>
                <w:b/>
                <w:lang w:val="es-ES" w:eastAsia="es-ES"/>
              </w:rPr>
              <w:t xml:space="preserve">Equipo </w:t>
            </w:r>
          </w:p>
        </w:tc>
        <w:tc>
          <w:tcPr>
            <w:tcW w:w="2268" w:type="dxa"/>
          </w:tcPr>
          <w:p w:rsidR="005733D8" w:rsidRPr="00BD554F" w:rsidRDefault="005733D8" w:rsidP="00C5363F">
            <w:pPr>
              <w:spacing w:after="0" w:line="360" w:lineRule="auto"/>
              <w:jc w:val="center"/>
              <w:rPr>
                <w:rFonts w:ascii="Arial" w:eastAsia="Times New Roman" w:hAnsi="Arial" w:cs="Arial"/>
                <w:b/>
                <w:lang w:val="es-ES" w:eastAsia="es-ES"/>
              </w:rPr>
            </w:pPr>
            <w:r w:rsidRPr="00BD554F">
              <w:rPr>
                <w:rFonts w:ascii="Arial" w:eastAsia="Times New Roman" w:hAnsi="Arial" w:cs="Arial"/>
                <w:b/>
                <w:lang w:val="es-ES" w:eastAsia="es-ES"/>
              </w:rPr>
              <w:t>H</w:t>
            </w:r>
          </w:p>
        </w:tc>
        <w:tc>
          <w:tcPr>
            <w:tcW w:w="3294" w:type="dxa"/>
          </w:tcPr>
          <w:p w:rsidR="005733D8" w:rsidRPr="00BD554F" w:rsidRDefault="005733D8" w:rsidP="00C5363F">
            <w:pPr>
              <w:spacing w:after="0" w:line="360" w:lineRule="auto"/>
              <w:jc w:val="center"/>
              <w:rPr>
                <w:rFonts w:ascii="Arial" w:eastAsia="Times New Roman" w:hAnsi="Arial" w:cs="Arial"/>
                <w:b/>
                <w:lang w:val="es-ES" w:eastAsia="es-ES"/>
              </w:rPr>
            </w:pPr>
            <w:r w:rsidRPr="00BD554F">
              <w:rPr>
                <w:rFonts w:ascii="Arial" w:eastAsia="Times New Roman" w:hAnsi="Arial" w:cs="Arial"/>
                <w:b/>
                <w:lang w:val="es-ES" w:eastAsia="es-ES"/>
              </w:rPr>
              <w:t>M</w:t>
            </w:r>
          </w:p>
        </w:tc>
      </w:tr>
      <w:tr w:rsidR="005733D8" w:rsidRPr="00BD554F" w:rsidTr="00C5363F">
        <w:trPr>
          <w:trHeight w:val="550"/>
        </w:trPr>
        <w:tc>
          <w:tcPr>
            <w:tcW w:w="3193" w:type="dxa"/>
            <w:vAlign w:val="center"/>
          </w:tcPr>
          <w:p w:rsidR="005733D8" w:rsidRPr="00BD554F" w:rsidRDefault="005733D8" w:rsidP="00C5363F">
            <w:pPr>
              <w:spacing w:after="0" w:line="360" w:lineRule="auto"/>
              <w:jc w:val="both"/>
              <w:rPr>
                <w:rFonts w:ascii="Arial" w:eastAsia="Times New Roman" w:hAnsi="Arial" w:cs="Arial"/>
                <w:lang w:val="es-ES" w:eastAsia="es-ES"/>
              </w:rPr>
            </w:pPr>
            <w:r w:rsidRPr="00BD554F">
              <w:rPr>
                <w:rFonts w:ascii="Arial" w:eastAsia="Times New Roman" w:hAnsi="Arial" w:cs="Arial"/>
                <w:lang w:val="es-ES" w:eastAsia="es-ES"/>
              </w:rPr>
              <w:t>María Paz Castillo Vejar.</w:t>
            </w:r>
          </w:p>
        </w:tc>
        <w:tc>
          <w:tcPr>
            <w:tcW w:w="2268" w:type="dxa"/>
            <w:vAlign w:val="center"/>
          </w:tcPr>
          <w:p w:rsidR="005733D8" w:rsidRPr="00BD554F" w:rsidRDefault="005733D8" w:rsidP="00C5363F">
            <w:pPr>
              <w:spacing w:after="0" w:line="360" w:lineRule="auto"/>
              <w:jc w:val="center"/>
              <w:rPr>
                <w:rFonts w:ascii="Arial" w:eastAsia="Times New Roman" w:hAnsi="Arial" w:cs="Arial"/>
                <w:lang w:val="es-ES" w:eastAsia="es-ES"/>
              </w:rPr>
            </w:pPr>
            <w:r w:rsidRPr="00BD554F">
              <w:rPr>
                <w:rFonts w:ascii="Arial" w:eastAsia="Times New Roman" w:hAnsi="Arial" w:cs="Arial"/>
                <w:lang w:val="es-ES" w:eastAsia="es-ES"/>
              </w:rPr>
              <w:t>---------------------------</w:t>
            </w:r>
          </w:p>
        </w:tc>
        <w:tc>
          <w:tcPr>
            <w:tcW w:w="3294" w:type="dxa"/>
            <w:vAlign w:val="center"/>
          </w:tcPr>
          <w:p w:rsidR="005733D8" w:rsidRPr="00BD554F" w:rsidRDefault="005733D8" w:rsidP="00C5363F">
            <w:pPr>
              <w:spacing w:after="0" w:line="360" w:lineRule="auto"/>
              <w:jc w:val="center"/>
              <w:rPr>
                <w:rFonts w:ascii="Arial" w:eastAsia="Times New Roman" w:hAnsi="Arial" w:cs="Arial"/>
                <w:lang w:val="es-ES" w:eastAsia="es-ES"/>
              </w:rPr>
            </w:pPr>
            <w:r w:rsidRPr="00BD554F">
              <w:rPr>
                <w:rFonts w:ascii="Arial" w:eastAsia="Times New Roman" w:hAnsi="Arial" w:cs="Arial"/>
                <w:lang w:val="es-ES" w:eastAsia="es-ES"/>
              </w:rPr>
              <w:t>1</w:t>
            </w:r>
          </w:p>
        </w:tc>
      </w:tr>
    </w:tbl>
    <w:p w:rsidR="005733D8" w:rsidRPr="00BD554F" w:rsidRDefault="005733D8" w:rsidP="005733D8">
      <w:pPr>
        <w:spacing w:after="0" w:line="360" w:lineRule="auto"/>
        <w:jc w:val="both"/>
        <w:rPr>
          <w:rFonts w:ascii="Arial" w:eastAsia="Times New Roman" w:hAnsi="Arial" w:cs="Arial"/>
          <w:b/>
          <w:lang w:val="es-ES" w:eastAsia="es-ES"/>
        </w:rPr>
      </w:pPr>
    </w:p>
    <w:tbl>
      <w:tblPr>
        <w:tblStyle w:val="Tablaconcuadrcula16"/>
        <w:tblW w:w="0" w:type="auto"/>
        <w:tblInd w:w="-34" w:type="dxa"/>
        <w:tblLook w:val="04A0"/>
      </w:tblPr>
      <w:tblGrid>
        <w:gridCol w:w="8754"/>
      </w:tblGrid>
      <w:tr w:rsidR="005733D8" w:rsidRPr="00BD554F" w:rsidTr="00C5363F">
        <w:trPr>
          <w:trHeight w:val="470"/>
        </w:trPr>
        <w:tc>
          <w:tcPr>
            <w:tcW w:w="8754" w:type="dxa"/>
            <w:vAlign w:val="center"/>
          </w:tcPr>
          <w:p w:rsidR="005733D8" w:rsidRPr="00BD554F" w:rsidRDefault="005733D8" w:rsidP="00C5363F">
            <w:pPr>
              <w:spacing w:line="360" w:lineRule="auto"/>
              <w:rPr>
                <w:rFonts w:ascii="Arial" w:hAnsi="Arial" w:cs="Arial"/>
                <w:b/>
                <w:sz w:val="22"/>
                <w:szCs w:val="22"/>
              </w:rPr>
            </w:pPr>
            <w:r w:rsidRPr="00BD554F">
              <w:rPr>
                <w:rFonts w:ascii="Arial" w:hAnsi="Arial" w:cs="Arial"/>
                <w:b/>
                <w:sz w:val="22"/>
                <w:szCs w:val="22"/>
              </w:rPr>
              <w:t>Estrategias:</w:t>
            </w:r>
          </w:p>
        </w:tc>
      </w:tr>
      <w:tr w:rsidR="005733D8" w:rsidRPr="00BD554F" w:rsidTr="00C5363F">
        <w:trPr>
          <w:trHeight w:val="694"/>
        </w:trPr>
        <w:tc>
          <w:tcPr>
            <w:tcW w:w="8754" w:type="dxa"/>
          </w:tcPr>
          <w:p w:rsidR="005733D8" w:rsidRPr="00F92344" w:rsidRDefault="005733D8" w:rsidP="005733D8">
            <w:pPr>
              <w:pStyle w:val="Prrafodelista"/>
              <w:numPr>
                <w:ilvl w:val="0"/>
                <w:numId w:val="13"/>
              </w:numPr>
              <w:spacing w:line="360" w:lineRule="auto"/>
              <w:rPr>
                <w:rFonts w:ascii="Arial" w:hAnsi="Arial" w:cs="Arial"/>
              </w:rPr>
            </w:pPr>
            <w:r w:rsidRPr="00F92344">
              <w:rPr>
                <w:rFonts w:ascii="Arial" w:hAnsi="Arial" w:cs="Arial"/>
              </w:rPr>
              <w:t xml:space="preserve">Control Nutricional y evaluación antropométrica constante de alumnos ya diagnosticados y establecidos como grupos de riesgo.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Talleres educacionales para padres y / o apoderados fomentando el cambio de hábitos alimenticios.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Talleres Educadoras de Párvulo, para posteriormente realización de actividades en el aula, edad Pre Básica. </w:t>
            </w:r>
          </w:p>
          <w:p w:rsidR="005733D8" w:rsidRPr="00BD554F" w:rsidRDefault="005733D8" w:rsidP="005733D8">
            <w:pPr>
              <w:numPr>
                <w:ilvl w:val="0"/>
                <w:numId w:val="6"/>
              </w:numPr>
              <w:spacing w:line="360" w:lineRule="auto"/>
              <w:ind w:left="714" w:hanging="357"/>
              <w:contextualSpacing/>
              <w:rPr>
                <w:rFonts w:ascii="Arial" w:hAnsi="Arial" w:cs="Arial"/>
                <w:sz w:val="22"/>
                <w:szCs w:val="22"/>
              </w:rPr>
            </w:pPr>
            <w:r w:rsidRPr="00BD554F">
              <w:rPr>
                <w:rFonts w:ascii="Arial" w:hAnsi="Arial" w:cs="Arial"/>
                <w:sz w:val="22"/>
                <w:szCs w:val="22"/>
              </w:rPr>
              <w:t xml:space="preserve">Implementación de kioscos saludables en las diferentes entidades educativas de la comuna. </w:t>
            </w:r>
          </w:p>
          <w:p w:rsidR="005733D8" w:rsidRPr="00BD554F" w:rsidRDefault="005733D8" w:rsidP="005733D8">
            <w:pPr>
              <w:numPr>
                <w:ilvl w:val="0"/>
                <w:numId w:val="6"/>
              </w:numPr>
              <w:spacing w:line="360" w:lineRule="auto"/>
              <w:ind w:left="714" w:hanging="357"/>
              <w:contextualSpacing/>
              <w:rPr>
                <w:rFonts w:ascii="Arial" w:hAnsi="Arial" w:cs="Arial"/>
                <w:sz w:val="22"/>
                <w:szCs w:val="22"/>
              </w:rPr>
            </w:pPr>
            <w:r w:rsidRPr="00BD554F">
              <w:rPr>
                <w:rFonts w:ascii="Arial" w:hAnsi="Arial" w:cs="Arial"/>
                <w:sz w:val="22"/>
                <w:szCs w:val="22"/>
              </w:rPr>
              <w:t>Seguimiento nutricional, controles periódicos según diagnóstico.</w:t>
            </w:r>
          </w:p>
          <w:p w:rsidR="005733D8" w:rsidRPr="00BD554F" w:rsidRDefault="005733D8" w:rsidP="005733D8">
            <w:pPr>
              <w:numPr>
                <w:ilvl w:val="0"/>
                <w:numId w:val="6"/>
              </w:numPr>
              <w:spacing w:line="360" w:lineRule="auto"/>
              <w:ind w:left="714" w:hanging="357"/>
              <w:contextualSpacing/>
              <w:rPr>
                <w:rFonts w:ascii="Arial" w:hAnsi="Arial" w:cs="Arial"/>
                <w:sz w:val="22"/>
                <w:szCs w:val="22"/>
              </w:rPr>
            </w:pPr>
            <w:r w:rsidRPr="00BD554F">
              <w:rPr>
                <w:rFonts w:ascii="Arial" w:hAnsi="Arial" w:cs="Arial"/>
                <w:sz w:val="22"/>
                <w:szCs w:val="22"/>
              </w:rPr>
              <w:t xml:space="preserve">Estandarización de colaciones saludables en edad Pre Básica. </w:t>
            </w:r>
          </w:p>
          <w:p w:rsidR="005733D8" w:rsidRPr="00BD554F" w:rsidRDefault="005733D8" w:rsidP="005733D8">
            <w:pPr>
              <w:numPr>
                <w:ilvl w:val="0"/>
                <w:numId w:val="6"/>
              </w:numPr>
              <w:spacing w:line="360" w:lineRule="auto"/>
              <w:ind w:left="714" w:hanging="357"/>
              <w:contextualSpacing/>
              <w:rPr>
                <w:rFonts w:ascii="Arial" w:hAnsi="Arial" w:cs="Arial"/>
                <w:sz w:val="22"/>
                <w:szCs w:val="22"/>
              </w:rPr>
            </w:pPr>
            <w:r w:rsidRPr="00BD554F">
              <w:rPr>
                <w:rFonts w:ascii="Arial" w:hAnsi="Arial" w:cs="Arial"/>
                <w:sz w:val="22"/>
                <w:szCs w:val="22"/>
              </w:rPr>
              <w:lastRenderedPageBreak/>
              <w:t xml:space="preserve">Actividades Recreativas con el fin de fomentar la realización de actividad Física a nivel escolar (Corridas). </w:t>
            </w:r>
          </w:p>
        </w:tc>
      </w:tr>
    </w:tbl>
    <w:p w:rsidR="005733D8" w:rsidRPr="00BD554F" w:rsidRDefault="005733D8" w:rsidP="005733D8">
      <w:pPr>
        <w:spacing w:after="0" w:line="360" w:lineRule="auto"/>
        <w:jc w:val="both"/>
        <w:rPr>
          <w:rFonts w:ascii="Arial" w:eastAsia="Times New Roman" w:hAnsi="Arial" w:cs="Arial"/>
          <w:b/>
          <w:lang w:val="es-ES" w:eastAsia="es-ES"/>
        </w:rPr>
      </w:pPr>
    </w:p>
    <w:tbl>
      <w:tblPr>
        <w:tblStyle w:val="Tablaconcuadrcula16"/>
        <w:tblW w:w="0" w:type="auto"/>
        <w:tblLook w:val="04A0"/>
      </w:tblPr>
      <w:tblGrid>
        <w:gridCol w:w="8644"/>
      </w:tblGrid>
      <w:tr w:rsidR="005733D8" w:rsidRPr="00BD554F" w:rsidTr="00C5363F">
        <w:trPr>
          <w:trHeight w:val="434"/>
        </w:trPr>
        <w:tc>
          <w:tcPr>
            <w:tcW w:w="8644" w:type="dxa"/>
            <w:vAlign w:val="center"/>
          </w:tcPr>
          <w:p w:rsidR="005733D8" w:rsidRPr="00BD554F" w:rsidRDefault="005733D8" w:rsidP="00C5363F">
            <w:pPr>
              <w:spacing w:line="360" w:lineRule="auto"/>
              <w:rPr>
                <w:rFonts w:ascii="Arial" w:hAnsi="Arial" w:cs="Arial"/>
                <w:b/>
                <w:sz w:val="22"/>
                <w:szCs w:val="22"/>
              </w:rPr>
            </w:pPr>
            <w:r w:rsidRPr="00BD554F">
              <w:rPr>
                <w:rFonts w:ascii="Arial" w:hAnsi="Arial" w:cs="Arial"/>
                <w:b/>
                <w:sz w:val="22"/>
                <w:szCs w:val="22"/>
              </w:rPr>
              <w:t>Tareas realizadas  2014:</w:t>
            </w:r>
          </w:p>
        </w:tc>
      </w:tr>
      <w:tr w:rsidR="005733D8" w:rsidRPr="00BD554F" w:rsidTr="00C5363F">
        <w:tc>
          <w:tcPr>
            <w:tcW w:w="8644" w:type="dxa"/>
          </w:tcPr>
          <w:p w:rsidR="005733D8" w:rsidRPr="00F92344" w:rsidRDefault="005733D8" w:rsidP="005733D8">
            <w:pPr>
              <w:pStyle w:val="Prrafodelista"/>
              <w:numPr>
                <w:ilvl w:val="0"/>
                <w:numId w:val="13"/>
              </w:numPr>
              <w:tabs>
                <w:tab w:val="left" w:pos="8280"/>
              </w:tabs>
              <w:spacing w:line="360" w:lineRule="auto"/>
              <w:rPr>
                <w:rFonts w:ascii="Arial" w:hAnsi="Arial" w:cs="Arial"/>
              </w:rPr>
            </w:pPr>
            <w:r w:rsidRPr="00F92344">
              <w:rPr>
                <w:rFonts w:ascii="Arial" w:hAnsi="Arial" w:cs="Arial"/>
              </w:rPr>
              <w:t xml:space="preserve">Evaluaciones antropométricas y tratamiento nutricional para grupos en riesgo de las diferentes entidades educativas de la comuna. </w:t>
            </w:r>
          </w:p>
          <w:p w:rsidR="005733D8" w:rsidRPr="00BD554F" w:rsidRDefault="005733D8" w:rsidP="005733D8">
            <w:pPr>
              <w:numPr>
                <w:ilvl w:val="0"/>
                <w:numId w:val="6"/>
              </w:numPr>
              <w:tabs>
                <w:tab w:val="left" w:pos="8280"/>
              </w:tabs>
              <w:spacing w:line="360" w:lineRule="auto"/>
              <w:contextualSpacing/>
              <w:rPr>
                <w:rFonts w:ascii="Arial" w:hAnsi="Arial" w:cs="Arial"/>
                <w:sz w:val="22"/>
                <w:szCs w:val="22"/>
              </w:rPr>
            </w:pPr>
            <w:r w:rsidRPr="00BD554F">
              <w:rPr>
                <w:rFonts w:ascii="Arial" w:hAnsi="Arial" w:cs="Arial"/>
                <w:sz w:val="22"/>
                <w:szCs w:val="22"/>
              </w:rPr>
              <w:t xml:space="preserve">Talleres educacionales  para padres y apoderados en pro de la actividad física y alimentación saludable. </w:t>
            </w:r>
          </w:p>
          <w:p w:rsidR="005733D8" w:rsidRPr="00BD554F" w:rsidRDefault="005733D8" w:rsidP="005733D8">
            <w:pPr>
              <w:numPr>
                <w:ilvl w:val="0"/>
                <w:numId w:val="6"/>
              </w:numPr>
              <w:tabs>
                <w:tab w:val="left" w:pos="8280"/>
              </w:tabs>
              <w:spacing w:line="360" w:lineRule="auto"/>
              <w:contextualSpacing/>
              <w:rPr>
                <w:rFonts w:ascii="Arial" w:hAnsi="Arial" w:cs="Arial"/>
                <w:sz w:val="22"/>
                <w:szCs w:val="22"/>
              </w:rPr>
            </w:pPr>
            <w:r w:rsidRPr="00BD554F">
              <w:rPr>
                <w:rFonts w:ascii="Arial" w:hAnsi="Arial" w:cs="Arial"/>
                <w:sz w:val="22"/>
                <w:szCs w:val="22"/>
              </w:rPr>
              <w:t xml:space="preserve">Talleres a educadoras de párvulos (mensuales) para planteamiento de actividad en el aula a trabajar. </w:t>
            </w:r>
          </w:p>
          <w:p w:rsidR="005733D8" w:rsidRPr="00BD554F" w:rsidRDefault="005733D8" w:rsidP="005733D8">
            <w:pPr>
              <w:numPr>
                <w:ilvl w:val="0"/>
                <w:numId w:val="6"/>
              </w:numPr>
              <w:tabs>
                <w:tab w:val="left" w:pos="8280"/>
              </w:tabs>
              <w:spacing w:line="360" w:lineRule="auto"/>
              <w:contextualSpacing/>
              <w:rPr>
                <w:rFonts w:ascii="Arial" w:hAnsi="Arial" w:cs="Arial"/>
                <w:sz w:val="22"/>
                <w:szCs w:val="22"/>
              </w:rPr>
            </w:pPr>
            <w:r w:rsidRPr="00BD554F">
              <w:rPr>
                <w:rFonts w:ascii="Arial" w:hAnsi="Arial" w:cs="Arial"/>
                <w:sz w:val="22"/>
                <w:szCs w:val="22"/>
              </w:rPr>
              <w:t xml:space="preserve">Actividades de Recreación  o participativas ‘’Corridas Escolares’’ celebración del día de la actividad física a nivel escolar. </w:t>
            </w:r>
          </w:p>
          <w:p w:rsidR="005733D8" w:rsidRPr="00BD554F" w:rsidRDefault="005733D8" w:rsidP="005733D8">
            <w:pPr>
              <w:numPr>
                <w:ilvl w:val="0"/>
                <w:numId w:val="6"/>
              </w:numPr>
              <w:tabs>
                <w:tab w:val="left" w:pos="8280"/>
              </w:tabs>
              <w:spacing w:line="360" w:lineRule="auto"/>
              <w:contextualSpacing/>
              <w:rPr>
                <w:rFonts w:ascii="Arial" w:hAnsi="Arial" w:cs="Arial"/>
                <w:sz w:val="22"/>
                <w:szCs w:val="22"/>
              </w:rPr>
            </w:pPr>
            <w:r w:rsidRPr="00BD554F">
              <w:rPr>
                <w:rFonts w:ascii="Arial" w:hAnsi="Arial" w:cs="Arial"/>
                <w:sz w:val="22"/>
                <w:szCs w:val="22"/>
              </w:rPr>
              <w:t xml:space="preserve">Implementación de kioscos saludables en las diferentes escuelas de la comuna. </w:t>
            </w:r>
          </w:p>
          <w:p w:rsidR="005733D8" w:rsidRPr="00BD554F" w:rsidRDefault="005733D8" w:rsidP="005733D8">
            <w:pPr>
              <w:numPr>
                <w:ilvl w:val="0"/>
                <w:numId w:val="6"/>
              </w:numPr>
              <w:tabs>
                <w:tab w:val="left" w:pos="8280"/>
              </w:tabs>
              <w:spacing w:line="360" w:lineRule="auto"/>
              <w:contextualSpacing/>
              <w:rPr>
                <w:rFonts w:ascii="Arial" w:hAnsi="Arial" w:cs="Arial"/>
                <w:sz w:val="22"/>
                <w:szCs w:val="22"/>
              </w:rPr>
            </w:pPr>
            <w:r w:rsidRPr="00BD554F">
              <w:rPr>
                <w:rFonts w:ascii="Arial" w:hAnsi="Arial" w:cs="Arial"/>
                <w:sz w:val="22"/>
                <w:szCs w:val="22"/>
              </w:rPr>
              <w:t xml:space="preserve">Implementación de colaciones estandarizadas en edad Pre básica con el fin de fomentar y modificar los hábitos alimenticios. </w:t>
            </w:r>
          </w:p>
        </w:tc>
      </w:tr>
    </w:tbl>
    <w:p w:rsidR="005733D8" w:rsidRPr="00BD554F" w:rsidRDefault="005733D8" w:rsidP="005733D8">
      <w:pPr>
        <w:spacing w:after="0" w:line="360" w:lineRule="auto"/>
        <w:jc w:val="both"/>
        <w:rPr>
          <w:rFonts w:ascii="Arial" w:eastAsia="Times New Roman" w:hAnsi="Arial" w:cs="Arial"/>
          <w:b/>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5733D8" w:rsidRPr="00BD554F" w:rsidTr="00C5363F">
        <w:trPr>
          <w:trHeight w:val="453"/>
        </w:trPr>
        <w:tc>
          <w:tcPr>
            <w:tcW w:w="8644" w:type="dxa"/>
            <w:vAlign w:val="center"/>
          </w:tcPr>
          <w:p w:rsidR="005733D8" w:rsidRPr="00BD554F" w:rsidRDefault="005733D8" w:rsidP="00C5363F">
            <w:pPr>
              <w:spacing w:after="0" w:line="360" w:lineRule="auto"/>
              <w:rPr>
                <w:rFonts w:ascii="Arial" w:eastAsia="Times New Roman" w:hAnsi="Arial" w:cs="Arial"/>
                <w:b/>
                <w:lang w:val="es-ES" w:eastAsia="es-ES"/>
              </w:rPr>
            </w:pPr>
            <w:r w:rsidRPr="00BD554F">
              <w:rPr>
                <w:rFonts w:ascii="Arial" w:eastAsia="Times New Roman" w:hAnsi="Arial" w:cs="Arial"/>
                <w:b/>
                <w:lang w:val="es-ES" w:eastAsia="es-ES"/>
              </w:rPr>
              <w:t>Fortalezas</w:t>
            </w:r>
          </w:p>
        </w:tc>
      </w:tr>
      <w:tr w:rsidR="005733D8" w:rsidRPr="00BD554F" w:rsidTr="00C5363F">
        <w:trPr>
          <w:trHeight w:val="1275"/>
        </w:trPr>
        <w:tc>
          <w:tcPr>
            <w:tcW w:w="8644" w:type="dxa"/>
          </w:tcPr>
          <w:p w:rsidR="005733D8" w:rsidRPr="00F92344" w:rsidRDefault="005733D8" w:rsidP="005733D8">
            <w:pPr>
              <w:pStyle w:val="Prrafodelista"/>
              <w:numPr>
                <w:ilvl w:val="0"/>
                <w:numId w:val="13"/>
              </w:numPr>
              <w:spacing w:after="0" w:line="360" w:lineRule="auto"/>
              <w:rPr>
                <w:rFonts w:ascii="Arial" w:eastAsia="Times New Roman" w:hAnsi="Arial" w:cs="Arial"/>
                <w:lang w:val="es-ES" w:eastAsia="es-ES"/>
              </w:rPr>
            </w:pPr>
            <w:r w:rsidRPr="00F92344">
              <w:rPr>
                <w:rFonts w:ascii="Arial" w:eastAsia="Times New Roman" w:hAnsi="Arial" w:cs="Arial"/>
                <w:lang w:val="es-ES" w:eastAsia="es-ES"/>
              </w:rPr>
              <w:t xml:space="preserve">Aporte y apoyo de parte de DAEM para el funcionamiento e implementación del Programa de alimentación Saludable. </w:t>
            </w:r>
          </w:p>
          <w:p w:rsidR="005733D8" w:rsidRPr="00BD554F" w:rsidRDefault="005733D8" w:rsidP="005733D8">
            <w:pPr>
              <w:numPr>
                <w:ilvl w:val="0"/>
                <w:numId w:val="6"/>
              </w:numPr>
              <w:spacing w:after="0" w:line="360" w:lineRule="auto"/>
              <w:contextualSpacing/>
              <w:rPr>
                <w:rFonts w:ascii="Arial" w:eastAsia="Times New Roman" w:hAnsi="Arial" w:cs="Arial"/>
                <w:lang w:val="es-ES" w:eastAsia="es-ES"/>
              </w:rPr>
            </w:pPr>
            <w:r w:rsidRPr="00BD554F">
              <w:rPr>
                <w:rFonts w:ascii="Arial" w:eastAsia="Times New Roman" w:hAnsi="Arial" w:cs="Arial"/>
                <w:lang w:val="es-ES" w:eastAsia="es-ES"/>
              </w:rPr>
              <w:t xml:space="preserve">Realización de actividades internas y externas con la población escolar que promueven estilos de vida saludable generando la instancia de compromiso y apoyo familiar. </w:t>
            </w:r>
          </w:p>
          <w:p w:rsidR="005733D8" w:rsidRPr="00BD554F" w:rsidRDefault="005733D8" w:rsidP="005733D8">
            <w:pPr>
              <w:numPr>
                <w:ilvl w:val="0"/>
                <w:numId w:val="6"/>
              </w:numPr>
              <w:spacing w:after="0" w:line="360" w:lineRule="auto"/>
              <w:contextualSpacing/>
              <w:rPr>
                <w:rFonts w:ascii="Arial" w:eastAsia="Times New Roman" w:hAnsi="Arial" w:cs="Arial"/>
                <w:lang w:val="es-ES" w:eastAsia="es-ES"/>
              </w:rPr>
            </w:pPr>
            <w:r w:rsidRPr="00BD554F">
              <w:rPr>
                <w:rFonts w:ascii="Arial" w:eastAsia="Times New Roman" w:hAnsi="Arial" w:cs="Arial"/>
                <w:lang w:val="es-ES" w:eastAsia="es-ES"/>
              </w:rPr>
              <w:t xml:space="preserve">Nutricionista, responsable y comprometida con visión y abordaje holístico hacia sus pacientes y población en seguimiento. </w:t>
            </w:r>
          </w:p>
          <w:p w:rsidR="005733D8" w:rsidRPr="00BD554F" w:rsidRDefault="005733D8" w:rsidP="005733D8">
            <w:pPr>
              <w:numPr>
                <w:ilvl w:val="0"/>
                <w:numId w:val="6"/>
              </w:numPr>
              <w:spacing w:after="0" w:line="360" w:lineRule="auto"/>
              <w:contextualSpacing/>
              <w:rPr>
                <w:rFonts w:ascii="Arial" w:eastAsia="Times New Roman" w:hAnsi="Arial" w:cs="Arial"/>
                <w:lang w:val="es-ES" w:eastAsia="es-ES"/>
              </w:rPr>
            </w:pPr>
            <w:r w:rsidRPr="00BD554F">
              <w:rPr>
                <w:rFonts w:ascii="Arial" w:eastAsia="Times New Roman" w:hAnsi="Arial" w:cs="Arial"/>
                <w:lang w:val="es-ES" w:eastAsia="es-ES"/>
              </w:rPr>
              <w:t xml:space="preserve">Insumos para la realización de actividades y evaluaciones nutricionales programadas durante el año escolar. </w:t>
            </w:r>
          </w:p>
          <w:p w:rsidR="005733D8" w:rsidRPr="00BD554F" w:rsidRDefault="005733D8" w:rsidP="005733D8">
            <w:pPr>
              <w:numPr>
                <w:ilvl w:val="0"/>
                <w:numId w:val="6"/>
              </w:numPr>
              <w:spacing w:after="0" w:line="360" w:lineRule="auto"/>
              <w:contextualSpacing/>
              <w:rPr>
                <w:rFonts w:ascii="Arial" w:eastAsia="Times New Roman" w:hAnsi="Arial" w:cs="Arial"/>
                <w:lang w:val="es-ES" w:eastAsia="es-ES"/>
              </w:rPr>
            </w:pPr>
            <w:r w:rsidRPr="00BD554F">
              <w:rPr>
                <w:rFonts w:ascii="Arial" w:eastAsia="Times New Roman" w:hAnsi="Arial" w:cs="Arial"/>
                <w:lang w:val="es-ES" w:eastAsia="es-ES"/>
              </w:rPr>
              <w:t>Aporte Financiero por parte del Municipio, DAEM.</w:t>
            </w:r>
          </w:p>
          <w:p w:rsidR="005733D8" w:rsidRPr="00BD554F" w:rsidRDefault="005733D8" w:rsidP="005733D8">
            <w:pPr>
              <w:numPr>
                <w:ilvl w:val="0"/>
                <w:numId w:val="6"/>
              </w:numPr>
              <w:spacing w:after="0" w:line="360" w:lineRule="auto"/>
              <w:contextualSpacing/>
              <w:rPr>
                <w:rFonts w:ascii="Arial" w:eastAsia="Times New Roman" w:hAnsi="Arial" w:cs="Arial"/>
                <w:lang w:val="es-ES" w:eastAsia="es-ES"/>
              </w:rPr>
            </w:pPr>
            <w:r w:rsidRPr="00BD554F">
              <w:rPr>
                <w:rFonts w:ascii="Arial" w:eastAsia="Times New Roman" w:hAnsi="Arial" w:cs="Arial"/>
                <w:lang w:val="es-ES" w:eastAsia="es-ES"/>
              </w:rPr>
              <w:t>Nutricionista, responsable y comprometida con visión y abordaje holístico hacia sus pacientes y población en seguimiento.</w:t>
            </w:r>
          </w:p>
        </w:tc>
      </w:tr>
    </w:tbl>
    <w:p w:rsidR="005733D8" w:rsidRDefault="005733D8" w:rsidP="005733D8">
      <w:pPr>
        <w:spacing w:after="0" w:line="360" w:lineRule="auto"/>
        <w:jc w:val="both"/>
        <w:rPr>
          <w:rFonts w:ascii="Arial" w:eastAsia="Times New Roman" w:hAnsi="Arial" w:cs="Arial"/>
          <w:b/>
          <w:lang w:val="es-ES" w:eastAsia="es-ES"/>
        </w:rPr>
      </w:pPr>
    </w:p>
    <w:p w:rsidR="005733D8" w:rsidRDefault="005733D8" w:rsidP="005733D8">
      <w:pPr>
        <w:spacing w:after="0" w:line="360" w:lineRule="auto"/>
        <w:jc w:val="both"/>
        <w:rPr>
          <w:rFonts w:ascii="Arial" w:eastAsia="Times New Roman" w:hAnsi="Arial" w:cs="Arial"/>
          <w:b/>
          <w:lang w:val="es-ES" w:eastAsia="es-ES"/>
        </w:rPr>
      </w:pPr>
    </w:p>
    <w:p w:rsidR="005733D8" w:rsidRPr="00BD554F" w:rsidRDefault="005733D8" w:rsidP="005733D8">
      <w:pPr>
        <w:spacing w:after="0" w:line="360" w:lineRule="auto"/>
        <w:jc w:val="both"/>
        <w:rPr>
          <w:rFonts w:ascii="Arial" w:eastAsia="Times New Roman" w:hAnsi="Arial" w:cs="Arial"/>
          <w:b/>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5733D8" w:rsidRPr="00BD554F" w:rsidTr="00C5363F">
        <w:trPr>
          <w:trHeight w:val="230"/>
        </w:trPr>
        <w:tc>
          <w:tcPr>
            <w:tcW w:w="8644" w:type="dxa"/>
          </w:tcPr>
          <w:p w:rsidR="005733D8" w:rsidRPr="00BD554F" w:rsidRDefault="005733D8" w:rsidP="00C5363F">
            <w:pPr>
              <w:spacing w:after="0" w:line="360" w:lineRule="auto"/>
              <w:rPr>
                <w:rFonts w:ascii="Arial" w:eastAsia="Times New Roman" w:hAnsi="Arial" w:cs="Arial"/>
                <w:b/>
                <w:lang w:val="es-ES" w:eastAsia="es-ES"/>
              </w:rPr>
            </w:pPr>
            <w:r w:rsidRPr="00BD554F">
              <w:rPr>
                <w:rFonts w:ascii="Arial" w:eastAsia="Times New Roman" w:hAnsi="Arial" w:cs="Arial"/>
                <w:b/>
                <w:lang w:val="es-ES" w:eastAsia="es-ES"/>
              </w:rPr>
              <w:lastRenderedPageBreak/>
              <w:t>Debilidades.</w:t>
            </w:r>
          </w:p>
        </w:tc>
      </w:tr>
      <w:tr w:rsidR="005733D8" w:rsidRPr="00BD554F" w:rsidTr="00C5363F">
        <w:trPr>
          <w:trHeight w:val="1275"/>
        </w:trPr>
        <w:tc>
          <w:tcPr>
            <w:tcW w:w="8644" w:type="dxa"/>
          </w:tcPr>
          <w:p w:rsidR="005733D8" w:rsidRPr="00F92344" w:rsidRDefault="005733D8" w:rsidP="005733D8">
            <w:pPr>
              <w:pStyle w:val="Prrafodelista"/>
              <w:numPr>
                <w:ilvl w:val="0"/>
                <w:numId w:val="13"/>
              </w:numPr>
              <w:spacing w:after="0" w:line="360" w:lineRule="auto"/>
              <w:rPr>
                <w:rFonts w:ascii="Arial" w:eastAsia="Times New Roman" w:hAnsi="Arial" w:cs="Arial"/>
                <w:lang w:val="es-ES" w:eastAsia="es-ES"/>
              </w:rPr>
            </w:pPr>
            <w:r w:rsidRPr="00F92344">
              <w:rPr>
                <w:rFonts w:ascii="Arial" w:eastAsia="Times New Roman" w:hAnsi="Arial" w:cs="Arial"/>
                <w:lang w:val="es-ES" w:eastAsia="es-ES"/>
              </w:rPr>
              <w:t>Nula competitividad en el área nutrición dependientes del DAEM.</w:t>
            </w:r>
          </w:p>
          <w:p w:rsidR="005733D8" w:rsidRPr="00BD554F" w:rsidRDefault="005733D8" w:rsidP="005733D8">
            <w:pPr>
              <w:numPr>
                <w:ilvl w:val="0"/>
                <w:numId w:val="6"/>
              </w:numPr>
              <w:spacing w:after="0" w:line="360" w:lineRule="auto"/>
              <w:contextualSpacing/>
              <w:rPr>
                <w:rFonts w:ascii="Arial" w:eastAsia="Times New Roman" w:hAnsi="Arial" w:cs="Arial"/>
                <w:lang w:val="es-ES" w:eastAsia="es-ES"/>
              </w:rPr>
            </w:pPr>
            <w:r w:rsidRPr="00BD554F">
              <w:rPr>
                <w:rFonts w:ascii="Arial" w:eastAsia="Times New Roman" w:hAnsi="Arial" w:cs="Arial"/>
                <w:lang w:val="es-ES" w:eastAsia="es-ES"/>
              </w:rPr>
              <w:t>Alta demanda con Mal Nutrición v/s rendimiento Profesional (Tiempo) para pacientes en seguimiento.</w:t>
            </w:r>
          </w:p>
          <w:p w:rsidR="005733D8" w:rsidRPr="00BD554F" w:rsidRDefault="005733D8" w:rsidP="005733D8">
            <w:pPr>
              <w:numPr>
                <w:ilvl w:val="0"/>
                <w:numId w:val="6"/>
              </w:numPr>
              <w:spacing w:after="0" w:line="360" w:lineRule="auto"/>
              <w:contextualSpacing/>
              <w:rPr>
                <w:rFonts w:ascii="Arial" w:eastAsia="Times New Roman" w:hAnsi="Arial" w:cs="Arial"/>
                <w:lang w:val="es-ES" w:eastAsia="es-ES"/>
              </w:rPr>
            </w:pPr>
            <w:r w:rsidRPr="00BD554F">
              <w:rPr>
                <w:rFonts w:ascii="Arial" w:eastAsia="Times New Roman" w:hAnsi="Arial" w:cs="Arial"/>
                <w:lang w:val="es-ES" w:eastAsia="es-ES"/>
              </w:rPr>
              <w:t xml:space="preserve">Espacios físicos no aptos (improvisados) en escuelas. </w:t>
            </w:r>
          </w:p>
          <w:p w:rsidR="005733D8" w:rsidRPr="00BD554F" w:rsidRDefault="005733D8" w:rsidP="005733D8">
            <w:pPr>
              <w:numPr>
                <w:ilvl w:val="0"/>
                <w:numId w:val="6"/>
              </w:numPr>
              <w:spacing w:after="0" w:line="360" w:lineRule="auto"/>
              <w:contextualSpacing/>
              <w:rPr>
                <w:rFonts w:ascii="Arial" w:eastAsia="Times New Roman" w:hAnsi="Arial" w:cs="Arial"/>
                <w:lang w:val="es-ES" w:eastAsia="es-ES"/>
              </w:rPr>
            </w:pPr>
            <w:r w:rsidRPr="00BD554F">
              <w:rPr>
                <w:rFonts w:ascii="Arial" w:eastAsia="Times New Roman" w:hAnsi="Arial" w:cs="Arial"/>
                <w:lang w:val="es-ES" w:eastAsia="es-ES"/>
              </w:rPr>
              <w:t xml:space="preserve">Poco apoyo de parte de algunos establecimientos para diagnosticar población en riesgo y colaboración en actividades como talleres a diferentes grupos (Baja asistencia, etc.). </w:t>
            </w:r>
          </w:p>
          <w:p w:rsidR="005733D8" w:rsidRPr="00BD554F" w:rsidRDefault="005733D8" w:rsidP="005733D8">
            <w:pPr>
              <w:numPr>
                <w:ilvl w:val="0"/>
                <w:numId w:val="6"/>
              </w:numPr>
              <w:spacing w:after="0" w:line="360" w:lineRule="auto"/>
              <w:contextualSpacing/>
              <w:rPr>
                <w:rFonts w:ascii="Arial" w:eastAsia="Times New Roman" w:hAnsi="Arial" w:cs="Arial"/>
                <w:lang w:val="es-ES" w:eastAsia="es-ES"/>
              </w:rPr>
            </w:pPr>
            <w:r w:rsidRPr="00BD554F">
              <w:rPr>
                <w:rFonts w:ascii="Arial" w:eastAsia="Times New Roman" w:hAnsi="Arial" w:cs="Arial"/>
                <w:lang w:val="es-ES" w:eastAsia="es-ES"/>
              </w:rPr>
              <w:t xml:space="preserve">Falta de lectura de mail y traspaso de información de parte de los Directivos a las personas responsables de las actividades. </w:t>
            </w:r>
          </w:p>
        </w:tc>
      </w:tr>
    </w:tbl>
    <w:p w:rsidR="005733D8" w:rsidRPr="00BD554F" w:rsidRDefault="005733D8" w:rsidP="005733D8">
      <w:pPr>
        <w:spacing w:after="0" w:line="360" w:lineRule="auto"/>
        <w:jc w:val="both"/>
        <w:rPr>
          <w:rFonts w:ascii="Arial" w:eastAsia="Times New Roman" w:hAnsi="Arial" w:cs="Arial"/>
          <w:b/>
          <w:lang w:val="es-ES" w:eastAsia="es-ES"/>
        </w:rPr>
      </w:pPr>
    </w:p>
    <w:tbl>
      <w:tblPr>
        <w:tblStyle w:val="Tablaconcuadrcula16"/>
        <w:tblW w:w="0" w:type="auto"/>
        <w:tblLook w:val="04A0"/>
      </w:tblPr>
      <w:tblGrid>
        <w:gridCol w:w="8644"/>
      </w:tblGrid>
      <w:tr w:rsidR="005733D8" w:rsidRPr="00BD554F" w:rsidTr="00C5363F">
        <w:tc>
          <w:tcPr>
            <w:tcW w:w="8644" w:type="dxa"/>
          </w:tcPr>
          <w:p w:rsidR="005733D8" w:rsidRPr="00BD554F" w:rsidRDefault="005733D8" w:rsidP="00C5363F">
            <w:pPr>
              <w:spacing w:line="360" w:lineRule="auto"/>
              <w:rPr>
                <w:rFonts w:ascii="Arial" w:hAnsi="Arial" w:cs="Arial"/>
                <w:b/>
                <w:sz w:val="22"/>
                <w:szCs w:val="22"/>
              </w:rPr>
            </w:pPr>
            <w:r w:rsidRPr="00BD554F">
              <w:rPr>
                <w:rFonts w:ascii="Arial" w:hAnsi="Arial" w:cs="Arial"/>
                <w:b/>
                <w:sz w:val="22"/>
                <w:szCs w:val="22"/>
              </w:rPr>
              <w:t xml:space="preserve">PROYECCIÓN 2015   </w:t>
            </w:r>
          </w:p>
        </w:tc>
      </w:tr>
      <w:tr w:rsidR="005733D8" w:rsidRPr="00BD554F" w:rsidTr="00C5363F">
        <w:tc>
          <w:tcPr>
            <w:tcW w:w="8644" w:type="dxa"/>
          </w:tcPr>
          <w:p w:rsidR="005733D8" w:rsidRPr="00F92344" w:rsidRDefault="005733D8" w:rsidP="005733D8">
            <w:pPr>
              <w:pStyle w:val="Prrafodelista"/>
              <w:numPr>
                <w:ilvl w:val="0"/>
                <w:numId w:val="13"/>
              </w:numPr>
              <w:spacing w:line="360" w:lineRule="auto"/>
              <w:rPr>
                <w:rFonts w:ascii="Arial" w:hAnsi="Arial" w:cs="Arial"/>
              </w:rPr>
            </w:pPr>
            <w:r w:rsidRPr="00F92344">
              <w:rPr>
                <w:rFonts w:ascii="Arial" w:hAnsi="Arial" w:cs="Arial"/>
              </w:rPr>
              <w:t xml:space="preserve">Regularización y mantención en el tiempo de los kioscos saludables en las diferentes entidades educativas, regulando su funcionamiento.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Planificación y organización de actividades en fomento de la actividad física y alimentación saludables en la comuna. (Corridas, concursos, muestras gastronómicas entre otras.)</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Ampliación plan de colaciones saludables estandarizadas en edad Pre básica a primer y segundo año básico.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Supervisión del programa de alimentación escolar (PAE) dentro de los establecimientos.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Celebración del día de la alimentación saludable.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Cierre del plan de trabajo con alumnos de Pre Básica.</w:t>
            </w:r>
          </w:p>
        </w:tc>
      </w:tr>
      <w:tr w:rsidR="005733D8" w:rsidRPr="00BD554F" w:rsidTr="00C5363F">
        <w:tc>
          <w:tcPr>
            <w:tcW w:w="8644" w:type="dxa"/>
          </w:tcPr>
          <w:p w:rsidR="005733D8" w:rsidRPr="00BD554F" w:rsidRDefault="005733D8" w:rsidP="00C5363F">
            <w:pPr>
              <w:spacing w:line="360" w:lineRule="auto"/>
              <w:rPr>
                <w:rFonts w:ascii="Arial" w:hAnsi="Arial" w:cs="Arial"/>
                <w:b/>
                <w:sz w:val="22"/>
                <w:szCs w:val="22"/>
              </w:rPr>
            </w:pPr>
            <w:r w:rsidRPr="00BD554F">
              <w:rPr>
                <w:rFonts w:ascii="Arial" w:hAnsi="Arial" w:cs="Arial"/>
                <w:b/>
                <w:sz w:val="22"/>
                <w:szCs w:val="22"/>
              </w:rPr>
              <w:t>Objetivos</w:t>
            </w:r>
          </w:p>
          <w:p w:rsidR="005733D8" w:rsidRPr="00F92344"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Disminuir o mantener los porcentajes de Sobre peso, obesidad y malnutrición por déficit a largo plazo modificando hábitos alimentarios, fomentando la actividad física y a su vez mejorando la calidad de vida de los estudi</w:t>
            </w:r>
            <w:r>
              <w:rPr>
                <w:rFonts w:ascii="Arial" w:hAnsi="Arial" w:cs="Arial"/>
                <w:sz w:val="22"/>
                <w:szCs w:val="22"/>
              </w:rPr>
              <w:t>antes de la comuna.</w:t>
            </w:r>
          </w:p>
        </w:tc>
      </w:tr>
      <w:tr w:rsidR="005733D8" w:rsidRPr="00BD554F" w:rsidTr="00C5363F">
        <w:tc>
          <w:tcPr>
            <w:tcW w:w="8644" w:type="dxa"/>
          </w:tcPr>
          <w:p w:rsidR="005733D8" w:rsidRPr="00BD554F" w:rsidRDefault="005733D8" w:rsidP="00C5363F">
            <w:pPr>
              <w:spacing w:line="360" w:lineRule="auto"/>
              <w:rPr>
                <w:rFonts w:ascii="Arial" w:hAnsi="Arial" w:cs="Arial"/>
                <w:b/>
                <w:sz w:val="22"/>
                <w:szCs w:val="22"/>
              </w:rPr>
            </w:pPr>
            <w:r w:rsidRPr="00BD554F">
              <w:rPr>
                <w:rFonts w:ascii="Arial" w:hAnsi="Arial" w:cs="Arial"/>
                <w:b/>
                <w:sz w:val="22"/>
                <w:szCs w:val="22"/>
              </w:rPr>
              <w:t>Objetivos Específicos:</w:t>
            </w:r>
          </w:p>
          <w:p w:rsidR="005733D8" w:rsidRPr="00F92344" w:rsidRDefault="005733D8" w:rsidP="005733D8">
            <w:pPr>
              <w:pStyle w:val="Prrafodelista"/>
              <w:numPr>
                <w:ilvl w:val="0"/>
                <w:numId w:val="13"/>
              </w:numPr>
              <w:spacing w:line="360" w:lineRule="auto"/>
              <w:rPr>
                <w:rFonts w:ascii="Arial" w:hAnsi="Arial" w:cs="Arial"/>
              </w:rPr>
            </w:pPr>
            <w:r w:rsidRPr="00F92344">
              <w:rPr>
                <w:rFonts w:ascii="Arial" w:hAnsi="Arial" w:cs="Arial"/>
              </w:rPr>
              <w:t xml:space="preserve">Mejorar y modificar los hábitos alimentarios de los alumnos de las diferentes escuelas.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Fomentar la actividad física en los alumnos de las escuelas.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Disminuir porcentajes de  mal nutrición por exceso o déficit.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Educar a padres y / o apoderados con respecto a alimentación saludable.</w:t>
            </w:r>
          </w:p>
          <w:p w:rsidR="005733D8" w:rsidRPr="00F92344"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Educar a profesores y generar mayor conciencia en las escuelas sobre </w:t>
            </w:r>
            <w:r w:rsidRPr="00BD554F">
              <w:rPr>
                <w:rFonts w:ascii="Arial" w:hAnsi="Arial" w:cs="Arial"/>
                <w:sz w:val="22"/>
                <w:szCs w:val="22"/>
              </w:rPr>
              <w:lastRenderedPageBreak/>
              <w:t xml:space="preserve">alimentación saludable. </w:t>
            </w:r>
          </w:p>
        </w:tc>
      </w:tr>
      <w:tr w:rsidR="005733D8" w:rsidRPr="00BD554F" w:rsidTr="00C5363F">
        <w:tc>
          <w:tcPr>
            <w:tcW w:w="8644" w:type="dxa"/>
          </w:tcPr>
          <w:p w:rsidR="005733D8" w:rsidRPr="00BD554F" w:rsidRDefault="005733D8" w:rsidP="00C5363F">
            <w:pPr>
              <w:spacing w:line="360" w:lineRule="auto"/>
              <w:rPr>
                <w:rFonts w:ascii="Arial" w:hAnsi="Arial" w:cs="Arial"/>
                <w:b/>
                <w:sz w:val="22"/>
                <w:szCs w:val="22"/>
              </w:rPr>
            </w:pPr>
            <w:r w:rsidRPr="00BD554F">
              <w:rPr>
                <w:rFonts w:ascii="Arial" w:hAnsi="Arial" w:cs="Arial"/>
                <w:b/>
                <w:sz w:val="22"/>
                <w:szCs w:val="22"/>
              </w:rPr>
              <w:lastRenderedPageBreak/>
              <w:t>Estrategias de trabajo</w:t>
            </w:r>
          </w:p>
          <w:p w:rsidR="005733D8" w:rsidRPr="00F92344" w:rsidRDefault="005733D8" w:rsidP="005733D8">
            <w:pPr>
              <w:pStyle w:val="Prrafodelista"/>
              <w:numPr>
                <w:ilvl w:val="0"/>
                <w:numId w:val="13"/>
              </w:numPr>
              <w:spacing w:line="360" w:lineRule="auto"/>
              <w:rPr>
                <w:rFonts w:ascii="Arial" w:hAnsi="Arial" w:cs="Arial"/>
              </w:rPr>
            </w:pPr>
            <w:r w:rsidRPr="00F92344">
              <w:rPr>
                <w:rFonts w:ascii="Arial" w:hAnsi="Arial" w:cs="Arial"/>
              </w:rPr>
              <w:t xml:space="preserve">Manual de trabajo en edad pre básica con talleres y temas a trabajar en el aula.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Actividades deportivas a realizar en conjunto con escuela de deporte en fomento de la actividad física.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Talleres a padres y/o apoderados con el fin de sensibilizar a la población estudiantil sobre malos hábitos alimentarios.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Control Nutricional y evaluación antropométrica constante de alumnos ya diagnosticados y establecidos como grupos de riesgo.</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Estandarización de colaciones saludables en edad pre básica incorporando primero y segundo año básico. </w:t>
            </w:r>
          </w:p>
          <w:p w:rsidR="005733D8" w:rsidRPr="00BD554F" w:rsidRDefault="005733D8" w:rsidP="005733D8">
            <w:pPr>
              <w:numPr>
                <w:ilvl w:val="0"/>
                <w:numId w:val="6"/>
              </w:numPr>
              <w:spacing w:line="360" w:lineRule="auto"/>
              <w:contextualSpacing/>
              <w:rPr>
                <w:rFonts w:ascii="Arial" w:hAnsi="Arial" w:cs="Arial"/>
                <w:sz w:val="22"/>
                <w:szCs w:val="22"/>
              </w:rPr>
            </w:pPr>
            <w:r w:rsidRPr="00BD554F">
              <w:rPr>
                <w:rFonts w:ascii="Arial" w:hAnsi="Arial" w:cs="Arial"/>
                <w:sz w:val="22"/>
                <w:szCs w:val="22"/>
              </w:rPr>
              <w:t xml:space="preserve">Mantención en el tiempo de kioscos saludables implementados en el año 2014. </w:t>
            </w:r>
          </w:p>
          <w:p w:rsidR="005733D8" w:rsidRPr="00BD554F" w:rsidRDefault="005733D8" w:rsidP="005733D8">
            <w:pPr>
              <w:numPr>
                <w:ilvl w:val="0"/>
                <w:numId w:val="6"/>
              </w:numPr>
              <w:spacing w:line="360" w:lineRule="auto"/>
              <w:contextualSpacing/>
              <w:rPr>
                <w:rFonts w:ascii="Arial" w:hAnsi="Arial" w:cs="Arial"/>
                <w:b/>
                <w:sz w:val="22"/>
                <w:szCs w:val="22"/>
              </w:rPr>
            </w:pPr>
            <w:r w:rsidRPr="00BD554F">
              <w:rPr>
                <w:rFonts w:ascii="Arial" w:hAnsi="Arial" w:cs="Arial"/>
                <w:sz w:val="22"/>
                <w:szCs w:val="22"/>
              </w:rPr>
              <w:t>Talleres a alumnos de 1ero a 4to medio en pro de alimentación saludable, estilos de vida, fomento de la actividad física, trastornos alimenticios, etc.</w:t>
            </w:r>
          </w:p>
        </w:tc>
      </w:tr>
    </w:tbl>
    <w:p w:rsidR="005733D8" w:rsidRPr="00BD554F" w:rsidRDefault="005733D8" w:rsidP="005733D8">
      <w:pPr>
        <w:spacing w:after="0" w:line="360" w:lineRule="auto"/>
        <w:jc w:val="both"/>
        <w:rPr>
          <w:rFonts w:ascii="Arial" w:eastAsia="Times New Roman" w:hAnsi="Arial" w:cs="Arial"/>
          <w:b/>
          <w:lang w:val="es-ES" w:eastAsia="es-ES"/>
        </w:rPr>
      </w:pPr>
    </w:p>
    <w:tbl>
      <w:tblPr>
        <w:tblStyle w:val="Tablaconcuadrcula16"/>
        <w:tblW w:w="0" w:type="auto"/>
        <w:tblLook w:val="04A0"/>
      </w:tblPr>
      <w:tblGrid>
        <w:gridCol w:w="2881"/>
        <w:gridCol w:w="2881"/>
        <w:gridCol w:w="2882"/>
      </w:tblGrid>
      <w:tr w:rsidR="005733D8" w:rsidRPr="00BD554F" w:rsidTr="00C5363F">
        <w:tc>
          <w:tcPr>
            <w:tcW w:w="8644" w:type="dxa"/>
            <w:gridSpan w:val="3"/>
            <w:vAlign w:val="center"/>
          </w:tcPr>
          <w:p w:rsidR="005733D8" w:rsidRPr="00BD554F" w:rsidRDefault="005733D8" w:rsidP="00C5363F">
            <w:pPr>
              <w:spacing w:line="360" w:lineRule="auto"/>
              <w:rPr>
                <w:rFonts w:ascii="Arial" w:hAnsi="Arial" w:cs="Arial"/>
                <w:b/>
                <w:sz w:val="22"/>
                <w:szCs w:val="22"/>
              </w:rPr>
            </w:pPr>
            <w:r w:rsidRPr="00BD554F">
              <w:rPr>
                <w:rFonts w:ascii="Arial" w:hAnsi="Arial" w:cs="Arial"/>
                <w:b/>
                <w:sz w:val="22"/>
                <w:szCs w:val="22"/>
              </w:rPr>
              <w:t>Actividades 2015</w:t>
            </w:r>
          </w:p>
        </w:tc>
      </w:tr>
      <w:tr w:rsidR="005733D8" w:rsidRPr="00BD554F" w:rsidTr="00C5363F">
        <w:tc>
          <w:tcPr>
            <w:tcW w:w="2881" w:type="dxa"/>
          </w:tcPr>
          <w:p w:rsidR="005733D8" w:rsidRPr="00BD554F" w:rsidRDefault="005733D8" w:rsidP="00C5363F">
            <w:pPr>
              <w:spacing w:line="360" w:lineRule="auto"/>
              <w:jc w:val="center"/>
              <w:rPr>
                <w:rFonts w:ascii="Arial" w:hAnsi="Arial" w:cs="Arial"/>
                <w:b/>
                <w:sz w:val="22"/>
                <w:szCs w:val="22"/>
              </w:rPr>
            </w:pPr>
            <w:r w:rsidRPr="00BD554F">
              <w:rPr>
                <w:rFonts w:ascii="Arial" w:hAnsi="Arial" w:cs="Arial"/>
                <w:b/>
                <w:sz w:val="22"/>
                <w:szCs w:val="22"/>
              </w:rPr>
              <w:t>Actividad</w:t>
            </w:r>
          </w:p>
        </w:tc>
        <w:tc>
          <w:tcPr>
            <w:tcW w:w="2881" w:type="dxa"/>
          </w:tcPr>
          <w:p w:rsidR="005733D8" w:rsidRPr="00BD554F" w:rsidRDefault="005733D8" w:rsidP="00C5363F">
            <w:pPr>
              <w:spacing w:line="360" w:lineRule="auto"/>
              <w:jc w:val="center"/>
              <w:rPr>
                <w:rFonts w:ascii="Arial" w:hAnsi="Arial" w:cs="Arial"/>
                <w:b/>
                <w:sz w:val="22"/>
                <w:szCs w:val="22"/>
              </w:rPr>
            </w:pPr>
            <w:r w:rsidRPr="00BD554F">
              <w:rPr>
                <w:rFonts w:ascii="Arial" w:hAnsi="Arial" w:cs="Arial"/>
                <w:b/>
                <w:sz w:val="22"/>
                <w:szCs w:val="22"/>
              </w:rPr>
              <w:t>Fecha Tentativa</w:t>
            </w:r>
          </w:p>
        </w:tc>
        <w:tc>
          <w:tcPr>
            <w:tcW w:w="2882" w:type="dxa"/>
          </w:tcPr>
          <w:p w:rsidR="005733D8" w:rsidRPr="00BD554F" w:rsidRDefault="005733D8" w:rsidP="00C5363F">
            <w:pPr>
              <w:spacing w:line="360" w:lineRule="auto"/>
              <w:jc w:val="center"/>
              <w:rPr>
                <w:rFonts w:ascii="Arial" w:hAnsi="Arial" w:cs="Arial"/>
                <w:b/>
                <w:sz w:val="22"/>
                <w:szCs w:val="22"/>
              </w:rPr>
            </w:pPr>
            <w:r>
              <w:rPr>
                <w:rFonts w:ascii="Arial" w:hAnsi="Arial" w:cs="Arial"/>
                <w:b/>
                <w:sz w:val="22"/>
                <w:szCs w:val="22"/>
              </w:rPr>
              <w:t>Recursos</w:t>
            </w:r>
          </w:p>
        </w:tc>
      </w:tr>
      <w:tr w:rsidR="005733D8" w:rsidRPr="00BD554F" w:rsidTr="00C5363F">
        <w:tc>
          <w:tcPr>
            <w:tcW w:w="2881" w:type="dxa"/>
            <w:vAlign w:val="center"/>
          </w:tcPr>
          <w:p w:rsidR="005733D8" w:rsidRPr="00BD554F" w:rsidRDefault="005733D8" w:rsidP="00C5363F">
            <w:pPr>
              <w:rPr>
                <w:rFonts w:ascii="Arial" w:hAnsi="Arial" w:cs="Arial"/>
                <w:sz w:val="22"/>
                <w:szCs w:val="22"/>
              </w:rPr>
            </w:pPr>
            <w:r w:rsidRPr="00BD554F">
              <w:rPr>
                <w:rFonts w:ascii="Arial" w:hAnsi="Arial" w:cs="Arial"/>
                <w:sz w:val="22"/>
                <w:szCs w:val="22"/>
              </w:rPr>
              <w:t>Corridas Escolares.(2)</w:t>
            </w:r>
          </w:p>
        </w:tc>
        <w:tc>
          <w:tcPr>
            <w:tcW w:w="2881" w:type="dxa"/>
            <w:vAlign w:val="center"/>
          </w:tcPr>
          <w:p w:rsidR="005733D8" w:rsidRPr="00BD554F" w:rsidRDefault="005733D8" w:rsidP="00C5363F">
            <w:pPr>
              <w:jc w:val="center"/>
              <w:rPr>
                <w:rFonts w:ascii="Arial" w:hAnsi="Arial" w:cs="Arial"/>
                <w:sz w:val="22"/>
                <w:szCs w:val="22"/>
              </w:rPr>
            </w:pPr>
            <w:r w:rsidRPr="00BD554F">
              <w:rPr>
                <w:rFonts w:ascii="Arial" w:hAnsi="Arial" w:cs="Arial"/>
                <w:sz w:val="22"/>
                <w:szCs w:val="22"/>
              </w:rPr>
              <w:t>Abril 2015</w:t>
            </w:r>
          </w:p>
          <w:p w:rsidR="005733D8" w:rsidRPr="00BD554F" w:rsidRDefault="005733D8" w:rsidP="00C5363F">
            <w:pPr>
              <w:jc w:val="center"/>
              <w:rPr>
                <w:rFonts w:ascii="Arial" w:hAnsi="Arial" w:cs="Arial"/>
                <w:sz w:val="22"/>
                <w:szCs w:val="22"/>
              </w:rPr>
            </w:pPr>
            <w:r w:rsidRPr="00BD554F">
              <w:rPr>
                <w:rFonts w:ascii="Arial" w:hAnsi="Arial" w:cs="Arial"/>
                <w:sz w:val="22"/>
                <w:szCs w:val="22"/>
              </w:rPr>
              <w:t>Octubre 2015</w:t>
            </w:r>
          </w:p>
        </w:tc>
        <w:tc>
          <w:tcPr>
            <w:tcW w:w="2882" w:type="dxa"/>
          </w:tcPr>
          <w:p w:rsidR="005733D8" w:rsidRPr="00BD554F" w:rsidRDefault="005733D8" w:rsidP="00C5363F">
            <w:pPr>
              <w:rPr>
                <w:rFonts w:ascii="Arial" w:hAnsi="Arial" w:cs="Arial"/>
                <w:sz w:val="22"/>
                <w:szCs w:val="22"/>
              </w:rPr>
            </w:pPr>
            <w:r w:rsidRPr="00BD554F">
              <w:rPr>
                <w:rFonts w:ascii="Arial" w:hAnsi="Arial" w:cs="Arial"/>
                <w:sz w:val="22"/>
                <w:szCs w:val="22"/>
              </w:rPr>
              <w:t xml:space="preserve">Amplificación </w:t>
            </w:r>
          </w:p>
          <w:p w:rsidR="005733D8" w:rsidRPr="00BD554F" w:rsidRDefault="005733D8" w:rsidP="00C5363F">
            <w:pPr>
              <w:rPr>
                <w:rFonts w:ascii="Arial" w:hAnsi="Arial" w:cs="Arial"/>
                <w:sz w:val="22"/>
                <w:szCs w:val="22"/>
              </w:rPr>
            </w:pPr>
            <w:r w:rsidRPr="00BD554F">
              <w:rPr>
                <w:rFonts w:ascii="Arial" w:hAnsi="Arial" w:cs="Arial"/>
                <w:sz w:val="22"/>
                <w:szCs w:val="22"/>
              </w:rPr>
              <w:t>Lugar.</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Publicidad. </w:t>
            </w:r>
          </w:p>
          <w:p w:rsidR="005733D8" w:rsidRPr="00BD554F" w:rsidRDefault="005733D8" w:rsidP="00C5363F">
            <w:pPr>
              <w:rPr>
                <w:rFonts w:ascii="Arial" w:hAnsi="Arial" w:cs="Arial"/>
                <w:sz w:val="22"/>
                <w:szCs w:val="22"/>
              </w:rPr>
            </w:pPr>
            <w:r w:rsidRPr="00BD554F">
              <w:rPr>
                <w:rFonts w:ascii="Arial" w:hAnsi="Arial" w:cs="Arial"/>
                <w:sz w:val="22"/>
                <w:szCs w:val="22"/>
              </w:rPr>
              <w:t>Agua.</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Mesas.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Sillas.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Hojas. </w:t>
            </w:r>
          </w:p>
          <w:p w:rsidR="005733D8" w:rsidRPr="00BD554F" w:rsidRDefault="005733D8" w:rsidP="00C5363F">
            <w:pPr>
              <w:rPr>
                <w:rFonts w:ascii="Arial" w:hAnsi="Arial" w:cs="Arial"/>
                <w:sz w:val="22"/>
                <w:szCs w:val="22"/>
              </w:rPr>
            </w:pPr>
            <w:r w:rsidRPr="00BD554F">
              <w:rPr>
                <w:rFonts w:ascii="Arial" w:hAnsi="Arial" w:cs="Arial"/>
                <w:sz w:val="22"/>
                <w:szCs w:val="22"/>
              </w:rPr>
              <w:t>Globos.</w:t>
            </w:r>
          </w:p>
          <w:p w:rsidR="005733D8" w:rsidRPr="00BD554F" w:rsidRDefault="005733D8" w:rsidP="00C5363F">
            <w:pPr>
              <w:rPr>
                <w:rFonts w:ascii="Arial" w:hAnsi="Arial" w:cs="Arial"/>
                <w:sz w:val="22"/>
                <w:szCs w:val="22"/>
              </w:rPr>
            </w:pPr>
            <w:r w:rsidRPr="00BD554F">
              <w:rPr>
                <w:rFonts w:ascii="Arial" w:hAnsi="Arial" w:cs="Arial"/>
                <w:sz w:val="22"/>
                <w:szCs w:val="22"/>
              </w:rPr>
              <w:t>Premios.</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Toldos. </w:t>
            </w:r>
          </w:p>
          <w:p w:rsidR="005733D8" w:rsidRPr="00BD554F" w:rsidRDefault="005733D8" w:rsidP="00C5363F">
            <w:pPr>
              <w:rPr>
                <w:rFonts w:ascii="Arial" w:hAnsi="Arial" w:cs="Arial"/>
                <w:sz w:val="22"/>
                <w:szCs w:val="22"/>
              </w:rPr>
            </w:pPr>
            <w:r w:rsidRPr="00BD554F">
              <w:rPr>
                <w:rFonts w:ascii="Arial" w:hAnsi="Arial" w:cs="Arial"/>
                <w:sz w:val="22"/>
                <w:szCs w:val="22"/>
              </w:rPr>
              <w:t>Números. (Stikers)</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Pulseras de Goma.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Poleras.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Gorros.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Colaciones. </w:t>
            </w:r>
          </w:p>
          <w:p w:rsidR="005733D8" w:rsidRPr="00BD554F" w:rsidRDefault="005733D8" w:rsidP="00C5363F">
            <w:pPr>
              <w:rPr>
                <w:rFonts w:ascii="Arial" w:hAnsi="Arial" w:cs="Arial"/>
                <w:sz w:val="22"/>
                <w:szCs w:val="22"/>
              </w:rPr>
            </w:pPr>
            <w:r w:rsidRPr="00BD554F">
              <w:rPr>
                <w:rFonts w:ascii="Arial" w:hAnsi="Arial" w:cs="Arial"/>
                <w:sz w:val="22"/>
                <w:szCs w:val="22"/>
              </w:rPr>
              <w:t>Recursos Humanos. Fotografía.</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Pendón Programa.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Desayunos, almuerzo (en caso de auspiciadores.) </w:t>
            </w:r>
          </w:p>
        </w:tc>
      </w:tr>
      <w:tr w:rsidR="005733D8" w:rsidRPr="00BD554F" w:rsidTr="00C5363F">
        <w:tc>
          <w:tcPr>
            <w:tcW w:w="2881" w:type="dxa"/>
            <w:vAlign w:val="center"/>
          </w:tcPr>
          <w:p w:rsidR="005733D8" w:rsidRPr="00BD554F" w:rsidRDefault="005733D8" w:rsidP="00C5363F">
            <w:pPr>
              <w:rPr>
                <w:rFonts w:ascii="Arial" w:hAnsi="Arial" w:cs="Arial"/>
                <w:sz w:val="22"/>
                <w:szCs w:val="22"/>
              </w:rPr>
            </w:pPr>
            <w:r w:rsidRPr="00BD554F">
              <w:rPr>
                <w:rFonts w:ascii="Arial" w:hAnsi="Arial" w:cs="Arial"/>
                <w:sz w:val="22"/>
                <w:szCs w:val="22"/>
              </w:rPr>
              <w:t>Muestra Saludable.</w:t>
            </w:r>
          </w:p>
        </w:tc>
        <w:tc>
          <w:tcPr>
            <w:tcW w:w="2881" w:type="dxa"/>
            <w:vAlign w:val="center"/>
          </w:tcPr>
          <w:p w:rsidR="005733D8" w:rsidRPr="00BD554F" w:rsidRDefault="005733D8" w:rsidP="00C5363F">
            <w:pPr>
              <w:jc w:val="center"/>
              <w:rPr>
                <w:rFonts w:ascii="Arial" w:hAnsi="Arial" w:cs="Arial"/>
                <w:sz w:val="22"/>
                <w:szCs w:val="22"/>
              </w:rPr>
            </w:pPr>
            <w:r w:rsidRPr="00BD554F">
              <w:rPr>
                <w:rFonts w:ascii="Arial" w:hAnsi="Arial" w:cs="Arial"/>
                <w:sz w:val="22"/>
                <w:szCs w:val="22"/>
              </w:rPr>
              <w:t>Noviembre.</w:t>
            </w:r>
          </w:p>
        </w:tc>
        <w:tc>
          <w:tcPr>
            <w:tcW w:w="2882" w:type="dxa"/>
          </w:tcPr>
          <w:p w:rsidR="005733D8" w:rsidRPr="00BD554F" w:rsidRDefault="005733D8" w:rsidP="00C5363F">
            <w:pPr>
              <w:rPr>
                <w:rFonts w:ascii="Arial" w:hAnsi="Arial" w:cs="Arial"/>
                <w:sz w:val="22"/>
                <w:szCs w:val="22"/>
              </w:rPr>
            </w:pPr>
            <w:r w:rsidRPr="00BD554F">
              <w:rPr>
                <w:rFonts w:ascii="Arial" w:hAnsi="Arial" w:cs="Arial"/>
                <w:sz w:val="22"/>
                <w:szCs w:val="22"/>
              </w:rPr>
              <w:t>Espacio físico.</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Toldos.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Premios por Participación.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Hojas. </w:t>
            </w:r>
          </w:p>
          <w:p w:rsidR="005733D8" w:rsidRPr="00BD554F" w:rsidRDefault="005733D8" w:rsidP="00C5363F">
            <w:pPr>
              <w:rPr>
                <w:rFonts w:ascii="Arial" w:hAnsi="Arial" w:cs="Arial"/>
                <w:sz w:val="22"/>
                <w:szCs w:val="22"/>
              </w:rPr>
            </w:pPr>
            <w:r w:rsidRPr="00BD554F">
              <w:rPr>
                <w:rFonts w:ascii="Arial" w:hAnsi="Arial" w:cs="Arial"/>
                <w:sz w:val="22"/>
                <w:szCs w:val="22"/>
              </w:rPr>
              <w:lastRenderedPageBreak/>
              <w:t xml:space="preserve">Fotos.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Pendón Programa.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Recursos Humanos. </w:t>
            </w:r>
          </w:p>
        </w:tc>
      </w:tr>
      <w:tr w:rsidR="005733D8" w:rsidRPr="00BD554F" w:rsidTr="00C5363F">
        <w:tc>
          <w:tcPr>
            <w:tcW w:w="2881" w:type="dxa"/>
            <w:vAlign w:val="center"/>
          </w:tcPr>
          <w:p w:rsidR="005733D8" w:rsidRPr="00BD554F" w:rsidRDefault="005733D8" w:rsidP="00C5363F">
            <w:pPr>
              <w:rPr>
                <w:rFonts w:ascii="Arial" w:hAnsi="Arial" w:cs="Arial"/>
                <w:sz w:val="22"/>
                <w:szCs w:val="22"/>
              </w:rPr>
            </w:pPr>
            <w:r w:rsidRPr="00BD554F">
              <w:rPr>
                <w:rFonts w:ascii="Arial" w:hAnsi="Arial" w:cs="Arial"/>
                <w:sz w:val="22"/>
                <w:szCs w:val="22"/>
              </w:rPr>
              <w:lastRenderedPageBreak/>
              <w:t xml:space="preserve">Promoción de vida saludable.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(Alumnos de pre básica) </w:t>
            </w:r>
          </w:p>
        </w:tc>
        <w:tc>
          <w:tcPr>
            <w:tcW w:w="2881" w:type="dxa"/>
            <w:vAlign w:val="center"/>
          </w:tcPr>
          <w:p w:rsidR="005733D8" w:rsidRPr="00BD554F" w:rsidRDefault="005733D8" w:rsidP="00C5363F">
            <w:pPr>
              <w:jc w:val="center"/>
              <w:rPr>
                <w:rFonts w:ascii="Arial" w:hAnsi="Arial" w:cs="Arial"/>
                <w:sz w:val="22"/>
                <w:szCs w:val="22"/>
              </w:rPr>
            </w:pPr>
            <w:r w:rsidRPr="00BD554F">
              <w:rPr>
                <w:rFonts w:ascii="Arial" w:hAnsi="Arial" w:cs="Arial"/>
                <w:sz w:val="22"/>
                <w:szCs w:val="22"/>
              </w:rPr>
              <w:t>Junio</w:t>
            </w:r>
          </w:p>
        </w:tc>
        <w:tc>
          <w:tcPr>
            <w:tcW w:w="2882" w:type="dxa"/>
          </w:tcPr>
          <w:p w:rsidR="005733D8" w:rsidRPr="00BD554F" w:rsidRDefault="005733D8" w:rsidP="00C5363F">
            <w:pPr>
              <w:rPr>
                <w:rFonts w:ascii="Arial" w:hAnsi="Arial" w:cs="Arial"/>
                <w:sz w:val="22"/>
                <w:szCs w:val="22"/>
              </w:rPr>
            </w:pPr>
            <w:r w:rsidRPr="00BD554F">
              <w:rPr>
                <w:rFonts w:ascii="Arial" w:hAnsi="Arial" w:cs="Arial"/>
                <w:sz w:val="22"/>
                <w:szCs w:val="22"/>
              </w:rPr>
              <w:t xml:space="preserve">Afiches.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Espacio Público.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Volantes.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Recursos Humanos.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Fotografía.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Colación Saludable.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Hojas. </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Impresiones. </w:t>
            </w:r>
          </w:p>
        </w:tc>
      </w:tr>
      <w:tr w:rsidR="005733D8" w:rsidRPr="00BD554F" w:rsidTr="00C5363F">
        <w:tc>
          <w:tcPr>
            <w:tcW w:w="2881" w:type="dxa"/>
            <w:vAlign w:val="center"/>
          </w:tcPr>
          <w:p w:rsidR="005733D8" w:rsidRPr="00BD554F" w:rsidRDefault="005733D8" w:rsidP="00C5363F">
            <w:pPr>
              <w:rPr>
                <w:rFonts w:ascii="Arial" w:hAnsi="Arial" w:cs="Arial"/>
                <w:sz w:val="22"/>
                <w:szCs w:val="22"/>
              </w:rPr>
            </w:pPr>
            <w:r w:rsidRPr="00BD554F">
              <w:rPr>
                <w:rFonts w:ascii="Arial" w:hAnsi="Arial" w:cs="Arial"/>
                <w:sz w:val="22"/>
                <w:szCs w:val="22"/>
              </w:rPr>
              <w:t>Talleres o educaciones a:</w:t>
            </w:r>
          </w:p>
          <w:p w:rsidR="005733D8" w:rsidRPr="00BD554F" w:rsidRDefault="005733D8" w:rsidP="00C5363F">
            <w:pPr>
              <w:rPr>
                <w:rFonts w:ascii="Arial" w:hAnsi="Arial" w:cs="Arial"/>
                <w:sz w:val="22"/>
                <w:szCs w:val="22"/>
              </w:rPr>
            </w:pPr>
            <w:r w:rsidRPr="00BD554F">
              <w:rPr>
                <w:rFonts w:ascii="Arial" w:hAnsi="Arial" w:cs="Arial"/>
                <w:sz w:val="22"/>
                <w:szCs w:val="22"/>
              </w:rPr>
              <w:t xml:space="preserve">Profesores, Educadoras de Párvulo, padres y o apoderados. </w:t>
            </w:r>
          </w:p>
        </w:tc>
        <w:tc>
          <w:tcPr>
            <w:tcW w:w="2881" w:type="dxa"/>
            <w:vAlign w:val="center"/>
          </w:tcPr>
          <w:p w:rsidR="005733D8" w:rsidRPr="00BD554F" w:rsidRDefault="005733D8" w:rsidP="00C5363F">
            <w:pPr>
              <w:jc w:val="center"/>
              <w:rPr>
                <w:rFonts w:ascii="Arial" w:hAnsi="Arial" w:cs="Arial"/>
                <w:sz w:val="22"/>
                <w:szCs w:val="22"/>
              </w:rPr>
            </w:pPr>
            <w:r w:rsidRPr="00BD554F">
              <w:rPr>
                <w:rFonts w:ascii="Arial" w:hAnsi="Arial" w:cs="Arial"/>
                <w:sz w:val="22"/>
                <w:szCs w:val="22"/>
              </w:rPr>
              <w:t>Mensuales (3)</w:t>
            </w:r>
          </w:p>
        </w:tc>
        <w:tc>
          <w:tcPr>
            <w:tcW w:w="2882" w:type="dxa"/>
            <w:vAlign w:val="center"/>
          </w:tcPr>
          <w:p w:rsidR="005733D8" w:rsidRPr="00BD554F" w:rsidRDefault="005733D8" w:rsidP="00C5363F">
            <w:pPr>
              <w:rPr>
                <w:rFonts w:ascii="Arial" w:hAnsi="Arial" w:cs="Arial"/>
                <w:sz w:val="22"/>
                <w:szCs w:val="22"/>
              </w:rPr>
            </w:pPr>
            <w:r w:rsidRPr="00BD554F">
              <w:rPr>
                <w:rFonts w:ascii="Arial" w:hAnsi="Arial" w:cs="Arial"/>
                <w:sz w:val="22"/>
                <w:szCs w:val="22"/>
              </w:rPr>
              <w:t>CoffeeBreake.</w:t>
            </w:r>
          </w:p>
        </w:tc>
      </w:tr>
    </w:tbl>
    <w:p w:rsidR="005733D8" w:rsidRDefault="005733D8" w:rsidP="005733D8">
      <w:pPr>
        <w:jc w:val="both"/>
        <w:rPr>
          <w:rFonts w:ascii="Arial" w:eastAsia="Times New Roman" w:hAnsi="Arial" w:cs="Arial"/>
          <w:b/>
          <w:lang w:val="es-ES" w:eastAsia="es-ES"/>
        </w:rPr>
      </w:pPr>
    </w:p>
    <w:p w:rsidR="007860DB" w:rsidRDefault="007860DB">
      <w:bookmarkStart w:id="0" w:name="_GoBack"/>
      <w:bookmarkEnd w:id="0"/>
    </w:p>
    <w:sectPr w:rsidR="007860DB" w:rsidSect="00614B0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¹Å">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0671115"/>
    <w:lvl w:ilvl="0" w:tplc="26D65B0C">
      <w:start w:val="1"/>
      <w:numFmt w:val="bullet"/>
      <w:lvlText w:val=""/>
      <w:lvlJc w:val="left"/>
      <w:pPr>
        <w:ind w:left="786" w:hanging="360"/>
      </w:pPr>
      <w:rPr>
        <w:rFonts w:ascii="Symbol" w:eastAsia="Times New Roman" w:hAnsi="Symbol" w:hint="default"/>
      </w:rPr>
    </w:lvl>
    <w:lvl w:ilvl="1" w:tplc="3620C010">
      <w:start w:val="1"/>
      <w:numFmt w:val="bullet"/>
      <w:lvlText w:val=""/>
      <w:lvlJc w:val="left"/>
      <w:pPr>
        <w:ind w:left="786" w:hanging="360"/>
      </w:pPr>
      <w:rPr>
        <w:rFonts w:ascii="Symbol" w:eastAsia="Times New Roman" w:hAnsi="Symbol" w:hint="default"/>
      </w:rPr>
    </w:lvl>
    <w:lvl w:ilvl="2" w:tplc="A20E93D8">
      <w:start w:val="1"/>
      <w:numFmt w:val="bullet"/>
      <w:lvlText w:val=""/>
      <w:lvlJc w:val="left"/>
      <w:pPr>
        <w:ind w:left="786" w:hanging="360"/>
      </w:pPr>
      <w:rPr>
        <w:rFonts w:ascii="Symbol" w:eastAsia="Times New Roman" w:hAnsi="Symbol" w:hint="default"/>
      </w:rPr>
    </w:lvl>
    <w:lvl w:ilvl="3" w:tplc="50286500">
      <w:start w:val="1"/>
      <w:numFmt w:val="bullet"/>
      <w:lvlText w:val=""/>
      <w:lvlJc w:val="left"/>
      <w:pPr>
        <w:ind w:left="786" w:hanging="360"/>
      </w:pPr>
      <w:rPr>
        <w:rFonts w:ascii="Symbol" w:eastAsia="Times New Roman" w:hAnsi="Symbol" w:hint="default"/>
      </w:rPr>
    </w:lvl>
    <w:lvl w:ilvl="4" w:tplc="3FF86E8C">
      <w:start w:val="1"/>
      <w:numFmt w:val="bullet"/>
      <w:lvlText w:val=""/>
      <w:lvlJc w:val="left"/>
      <w:pPr>
        <w:ind w:left="786" w:hanging="360"/>
      </w:pPr>
      <w:rPr>
        <w:rFonts w:ascii="Symbol" w:eastAsia="Times New Roman" w:hAnsi="Symbol" w:hint="default"/>
      </w:rPr>
    </w:lvl>
    <w:lvl w:ilvl="5" w:tplc="658C3AB6">
      <w:start w:val="1"/>
      <w:numFmt w:val="bullet"/>
      <w:lvlText w:val=""/>
      <w:lvlJc w:val="left"/>
      <w:pPr>
        <w:ind w:left="786" w:hanging="360"/>
      </w:pPr>
      <w:rPr>
        <w:rFonts w:ascii="Symbol" w:eastAsia="Times New Roman" w:hAnsi="Symbol" w:hint="default"/>
      </w:rPr>
    </w:lvl>
    <w:lvl w:ilvl="6" w:tplc="CB0ACFDA">
      <w:start w:val="1"/>
      <w:numFmt w:val="bullet"/>
      <w:lvlText w:val=""/>
      <w:lvlJc w:val="left"/>
      <w:pPr>
        <w:ind w:left="786" w:hanging="360"/>
      </w:pPr>
      <w:rPr>
        <w:rFonts w:ascii="Symbol" w:eastAsia="Times New Roman" w:hAnsi="Symbol" w:hint="default"/>
      </w:rPr>
    </w:lvl>
    <w:lvl w:ilvl="7" w:tplc="8C528C2E">
      <w:start w:val="1"/>
      <w:numFmt w:val="bullet"/>
      <w:lvlText w:val=""/>
      <w:lvlJc w:val="left"/>
      <w:pPr>
        <w:ind w:left="786" w:hanging="360"/>
      </w:pPr>
      <w:rPr>
        <w:rFonts w:ascii="Symbol" w:eastAsia="Times New Roman" w:hAnsi="Symbol" w:hint="default"/>
      </w:rPr>
    </w:lvl>
    <w:lvl w:ilvl="8" w:tplc="2B665BBE">
      <w:start w:val="1"/>
      <w:numFmt w:val="bullet"/>
      <w:lvlText w:val=""/>
      <w:lvlJc w:val="left"/>
      <w:pPr>
        <w:ind w:left="786" w:hanging="360"/>
      </w:pPr>
      <w:rPr>
        <w:rFonts w:ascii="Symbol" w:eastAsia="Times New Roman" w:hAnsi="Symbol" w:hint="default"/>
      </w:rPr>
    </w:lvl>
  </w:abstractNum>
  <w:abstractNum w:abstractNumId="1">
    <w:nsid w:val="00000002"/>
    <w:multiLevelType w:val="hybridMultilevel"/>
    <w:tmpl w:val="77575204"/>
    <w:lvl w:ilvl="0" w:tplc="437EC4EA">
      <w:start w:val="1"/>
      <w:numFmt w:val="bullet"/>
      <w:lvlText w:val=""/>
      <w:lvlJc w:val="left"/>
      <w:pPr>
        <w:ind w:left="644" w:hanging="360"/>
      </w:pPr>
      <w:rPr>
        <w:rFonts w:ascii="Symbol" w:eastAsia="Times New Roman" w:hAnsi="Symbol" w:hint="default"/>
        <w:sz w:val="24"/>
      </w:rPr>
    </w:lvl>
    <w:lvl w:ilvl="1" w:tplc="B94E8AD8">
      <w:start w:val="1"/>
      <w:numFmt w:val="bullet"/>
      <w:lvlText w:val=""/>
      <w:lvlJc w:val="left"/>
      <w:pPr>
        <w:ind w:left="644" w:hanging="360"/>
      </w:pPr>
      <w:rPr>
        <w:rFonts w:ascii="Symbol" w:eastAsia="Times New Roman" w:hAnsi="Symbol" w:hint="default"/>
        <w:sz w:val="24"/>
      </w:rPr>
    </w:lvl>
    <w:lvl w:ilvl="2" w:tplc="133E77BA">
      <w:start w:val="1"/>
      <w:numFmt w:val="bullet"/>
      <w:lvlText w:val=""/>
      <w:lvlJc w:val="left"/>
      <w:pPr>
        <w:ind w:left="644" w:hanging="360"/>
      </w:pPr>
      <w:rPr>
        <w:rFonts w:ascii="Symbol" w:eastAsia="Times New Roman" w:hAnsi="Symbol" w:hint="default"/>
        <w:sz w:val="24"/>
      </w:rPr>
    </w:lvl>
    <w:lvl w:ilvl="3" w:tplc="9CF01282">
      <w:start w:val="1"/>
      <w:numFmt w:val="bullet"/>
      <w:lvlText w:val=""/>
      <w:lvlJc w:val="left"/>
      <w:pPr>
        <w:ind w:left="644" w:hanging="360"/>
      </w:pPr>
      <w:rPr>
        <w:rFonts w:ascii="Symbol" w:eastAsia="Times New Roman" w:hAnsi="Symbol" w:hint="default"/>
        <w:sz w:val="24"/>
      </w:rPr>
    </w:lvl>
    <w:lvl w:ilvl="4" w:tplc="5ABC41C8">
      <w:start w:val="1"/>
      <w:numFmt w:val="bullet"/>
      <w:lvlText w:val=""/>
      <w:lvlJc w:val="left"/>
      <w:pPr>
        <w:ind w:left="644" w:hanging="360"/>
      </w:pPr>
      <w:rPr>
        <w:rFonts w:ascii="Symbol" w:eastAsia="Times New Roman" w:hAnsi="Symbol" w:hint="default"/>
        <w:sz w:val="24"/>
      </w:rPr>
    </w:lvl>
    <w:lvl w:ilvl="5" w:tplc="1F6E4584">
      <w:start w:val="1"/>
      <w:numFmt w:val="bullet"/>
      <w:lvlText w:val=""/>
      <w:lvlJc w:val="left"/>
      <w:pPr>
        <w:ind w:left="644" w:hanging="360"/>
      </w:pPr>
      <w:rPr>
        <w:rFonts w:ascii="Symbol" w:eastAsia="Times New Roman" w:hAnsi="Symbol" w:hint="default"/>
        <w:sz w:val="24"/>
      </w:rPr>
    </w:lvl>
    <w:lvl w:ilvl="6" w:tplc="66C040BA">
      <w:start w:val="1"/>
      <w:numFmt w:val="bullet"/>
      <w:lvlText w:val=""/>
      <w:lvlJc w:val="left"/>
      <w:pPr>
        <w:ind w:left="644" w:hanging="360"/>
      </w:pPr>
      <w:rPr>
        <w:rFonts w:ascii="Symbol" w:eastAsia="Times New Roman" w:hAnsi="Symbol" w:hint="default"/>
        <w:sz w:val="24"/>
      </w:rPr>
    </w:lvl>
    <w:lvl w:ilvl="7" w:tplc="823CD504">
      <w:start w:val="1"/>
      <w:numFmt w:val="bullet"/>
      <w:lvlText w:val=""/>
      <w:lvlJc w:val="left"/>
      <w:pPr>
        <w:ind w:left="644" w:hanging="360"/>
      </w:pPr>
      <w:rPr>
        <w:rFonts w:ascii="Symbol" w:eastAsia="Times New Roman" w:hAnsi="Symbol" w:hint="default"/>
        <w:sz w:val="24"/>
      </w:rPr>
    </w:lvl>
    <w:lvl w:ilvl="8" w:tplc="A10029B6">
      <w:start w:val="1"/>
      <w:numFmt w:val="bullet"/>
      <w:lvlText w:val=""/>
      <w:lvlJc w:val="left"/>
      <w:pPr>
        <w:ind w:left="644" w:hanging="360"/>
      </w:pPr>
      <w:rPr>
        <w:rFonts w:ascii="Symbol" w:eastAsia="Times New Roman" w:hAnsi="Symbol" w:hint="default"/>
        <w:sz w:val="24"/>
      </w:rPr>
    </w:lvl>
  </w:abstractNum>
  <w:abstractNum w:abstractNumId="2">
    <w:nsid w:val="079A4205"/>
    <w:multiLevelType w:val="hybridMultilevel"/>
    <w:tmpl w:val="61461873"/>
    <w:lvl w:ilvl="0" w:tplc="EB581DAC">
      <w:start w:val="1"/>
      <w:numFmt w:val="bullet"/>
      <w:lvlText w:val=""/>
      <w:lvlJc w:val="left"/>
      <w:pPr>
        <w:ind w:left="720" w:hanging="360"/>
      </w:pPr>
      <w:rPr>
        <w:rFonts w:ascii="Symbol" w:eastAsia="Times New Roman" w:hAnsi="Symbol" w:hint="default"/>
        <w:sz w:val="22"/>
      </w:rPr>
    </w:lvl>
    <w:lvl w:ilvl="1" w:tplc="A2201BA0">
      <w:start w:val="1"/>
      <w:numFmt w:val="bullet"/>
      <w:lvlText w:val=""/>
      <w:lvlJc w:val="left"/>
      <w:pPr>
        <w:ind w:left="720" w:hanging="360"/>
      </w:pPr>
      <w:rPr>
        <w:rFonts w:ascii="Symbol" w:eastAsia="Times New Roman" w:hAnsi="Symbol" w:hint="default"/>
        <w:sz w:val="22"/>
      </w:rPr>
    </w:lvl>
    <w:lvl w:ilvl="2" w:tplc="2E5E3CAE">
      <w:start w:val="1"/>
      <w:numFmt w:val="bullet"/>
      <w:lvlText w:val=""/>
      <w:lvlJc w:val="left"/>
      <w:pPr>
        <w:ind w:left="720" w:hanging="360"/>
      </w:pPr>
      <w:rPr>
        <w:rFonts w:ascii="Symbol" w:eastAsia="Times New Roman" w:hAnsi="Symbol" w:hint="default"/>
        <w:sz w:val="22"/>
      </w:rPr>
    </w:lvl>
    <w:lvl w:ilvl="3" w:tplc="59CA2EB8">
      <w:start w:val="1"/>
      <w:numFmt w:val="bullet"/>
      <w:lvlText w:val=""/>
      <w:lvlJc w:val="left"/>
      <w:pPr>
        <w:ind w:left="720" w:hanging="360"/>
      </w:pPr>
      <w:rPr>
        <w:rFonts w:ascii="Symbol" w:eastAsia="Times New Roman" w:hAnsi="Symbol" w:hint="default"/>
        <w:sz w:val="22"/>
      </w:rPr>
    </w:lvl>
    <w:lvl w:ilvl="4" w:tplc="D6B451D8">
      <w:start w:val="1"/>
      <w:numFmt w:val="bullet"/>
      <w:lvlText w:val=""/>
      <w:lvlJc w:val="left"/>
      <w:pPr>
        <w:ind w:left="720" w:hanging="360"/>
      </w:pPr>
      <w:rPr>
        <w:rFonts w:ascii="Symbol" w:eastAsia="Times New Roman" w:hAnsi="Symbol" w:hint="default"/>
        <w:sz w:val="22"/>
      </w:rPr>
    </w:lvl>
    <w:lvl w:ilvl="5" w:tplc="4E4897A4">
      <w:start w:val="1"/>
      <w:numFmt w:val="bullet"/>
      <w:lvlText w:val=""/>
      <w:lvlJc w:val="left"/>
      <w:pPr>
        <w:ind w:left="720" w:hanging="360"/>
      </w:pPr>
      <w:rPr>
        <w:rFonts w:ascii="Symbol" w:eastAsia="Times New Roman" w:hAnsi="Symbol" w:hint="default"/>
        <w:sz w:val="22"/>
      </w:rPr>
    </w:lvl>
    <w:lvl w:ilvl="6" w:tplc="F89AAE62">
      <w:start w:val="1"/>
      <w:numFmt w:val="bullet"/>
      <w:lvlText w:val=""/>
      <w:lvlJc w:val="left"/>
      <w:pPr>
        <w:ind w:left="720" w:hanging="360"/>
      </w:pPr>
      <w:rPr>
        <w:rFonts w:ascii="Symbol" w:eastAsia="Times New Roman" w:hAnsi="Symbol" w:hint="default"/>
        <w:sz w:val="22"/>
      </w:rPr>
    </w:lvl>
    <w:lvl w:ilvl="7" w:tplc="8F12371C">
      <w:start w:val="1"/>
      <w:numFmt w:val="bullet"/>
      <w:lvlText w:val=""/>
      <w:lvlJc w:val="left"/>
      <w:pPr>
        <w:ind w:left="720" w:hanging="360"/>
      </w:pPr>
      <w:rPr>
        <w:rFonts w:ascii="Symbol" w:eastAsia="Times New Roman" w:hAnsi="Symbol" w:hint="default"/>
        <w:sz w:val="22"/>
      </w:rPr>
    </w:lvl>
    <w:lvl w:ilvl="8" w:tplc="9F4A57AE">
      <w:start w:val="1"/>
      <w:numFmt w:val="bullet"/>
      <w:lvlText w:val=""/>
      <w:lvlJc w:val="left"/>
      <w:pPr>
        <w:ind w:left="720" w:hanging="360"/>
      </w:pPr>
      <w:rPr>
        <w:rFonts w:ascii="Symbol" w:eastAsia="Times New Roman" w:hAnsi="Symbol" w:hint="default"/>
        <w:sz w:val="22"/>
      </w:rPr>
    </w:lvl>
  </w:abstractNum>
  <w:abstractNum w:abstractNumId="3">
    <w:nsid w:val="07A97D43"/>
    <w:multiLevelType w:val="hybridMultilevel"/>
    <w:tmpl w:val="92240CAA"/>
    <w:lvl w:ilvl="0" w:tplc="BA5295D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E9C226E"/>
    <w:multiLevelType w:val="hybridMultilevel"/>
    <w:tmpl w:val="FA4A7D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EF613A"/>
    <w:multiLevelType w:val="hybridMultilevel"/>
    <w:tmpl w:val="8AEACAF8"/>
    <w:lvl w:ilvl="0" w:tplc="F9864AB6">
      <w:start w:val="1"/>
      <w:numFmt w:val="bullet"/>
      <w:lvlText w:val=""/>
      <w:lvlJc w:val="left"/>
      <w:pPr>
        <w:ind w:left="862" w:hanging="360"/>
      </w:pPr>
      <w:rPr>
        <w:rFonts w:ascii="Symbol" w:eastAsia="Times New Roman" w:hAnsi="Symbol" w:hint="default"/>
      </w:rPr>
    </w:lvl>
    <w:lvl w:ilvl="1" w:tplc="BF70E26A">
      <w:start w:val="1"/>
      <w:numFmt w:val="bullet"/>
      <w:lvlText w:val=""/>
      <w:lvlJc w:val="left"/>
      <w:pPr>
        <w:ind w:left="862" w:hanging="360"/>
      </w:pPr>
      <w:rPr>
        <w:rFonts w:ascii="Symbol" w:eastAsia="Times New Roman" w:hAnsi="Symbol" w:hint="default"/>
      </w:rPr>
    </w:lvl>
    <w:lvl w:ilvl="2" w:tplc="7A3A9FF4">
      <w:start w:val="1"/>
      <w:numFmt w:val="bullet"/>
      <w:lvlText w:val=""/>
      <w:lvlJc w:val="left"/>
      <w:pPr>
        <w:ind w:left="862" w:hanging="360"/>
      </w:pPr>
      <w:rPr>
        <w:rFonts w:ascii="Symbol" w:eastAsia="Times New Roman" w:hAnsi="Symbol" w:hint="default"/>
      </w:rPr>
    </w:lvl>
    <w:lvl w:ilvl="3" w:tplc="F1726554">
      <w:start w:val="1"/>
      <w:numFmt w:val="bullet"/>
      <w:lvlText w:val=""/>
      <w:lvlJc w:val="left"/>
      <w:pPr>
        <w:ind w:left="862" w:hanging="360"/>
      </w:pPr>
      <w:rPr>
        <w:rFonts w:ascii="Symbol" w:eastAsia="Times New Roman" w:hAnsi="Symbol" w:hint="default"/>
      </w:rPr>
    </w:lvl>
    <w:lvl w:ilvl="4" w:tplc="C722EF5A">
      <w:start w:val="1"/>
      <w:numFmt w:val="bullet"/>
      <w:lvlText w:val=""/>
      <w:lvlJc w:val="left"/>
      <w:pPr>
        <w:ind w:left="862" w:hanging="360"/>
      </w:pPr>
      <w:rPr>
        <w:rFonts w:ascii="Symbol" w:eastAsia="Times New Roman" w:hAnsi="Symbol" w:hint="default"/>
      </w:rPr>
    </w:lvl>
    <w:lvl w:ilvl="5" w:tplc="D77652FE">
      <w:start w:val="1"/>
      <w:numFmt w:val="bullet"/>
      <w:lvlText w:val=""/>
      <w:lvlJc w:val="left"/>
      <w:pPr>
        <w:ind w:left="862" w:hanging="360"/>
      </w:pPr>
      <w:rPr>
        <w:rFonts w:ascii="Symbol" w:eastAsia="Times New Roman" w:hAnsi="Symbol" w:hint="default"/>
      </w:rPr>
    </w:lvl>
    <w:lvl w:ilvl="6" w:tplc="4380E69E">
      <w:start w:val="1"/>
      <w:numFmt w:val="bullet"/>
      <w:lvlText w:val=""/>
      <w:lvlJc w:val="left"/>
      <w:pPr>
        <w:ind w:left="862" w:hanging="360"/>
      </w:pPr>
      <w:rPr>
        <w:rFonts w:ascii="Symbol" w:eastAsia="Times New Roman" w:hAnsi="Symbol" w:hint="default"/>
      </w:rPr>
    </w:lvl>
    <w:lvl w:ilvl="7" w:tplc="E32C9982">
      <w:start w:val="1"/>
      <w:numFmt w:val="bullet"/>
      <w:lvlText w:val=""/>
      <w:lvlJc w:val="left"/>
      <w:pPr>
        <w:ind w:left="862" w:hanging="360"/>
      </w:pPr>
      <w:rPr>
        <w:rFonts w:ascii="Symbol" w:eastAsia="Times New Roman" w:hAnsi="Symbol" w:hint="default"/>
      </w:rPr>
    </w:lvl>
    <w:lvl w:ilvl="8" w:tplc="91ACE7F0">
      <w:start w:val="1"/>
      <w:numFmt w:val="bullet"/>
      <w:lvlText w:val=""/>
      <w:lvlJc w:val="left"/>
      <w:pPr>
        <w:ind w:left="862" w:hanging="360"/>
      </w:pPr>
      <w:rPr>
        <w:rFonts w:ascii="Symbol" w:eastAsia="Times New Roman" w:hAnsi="Symbol" w:hint="default"/>
      </w:rPr>
    </w:lvl>
  </w:abstractNum>
  <w:abstractNum w:abstractNumId="6">
    <w:nsid w:val="452C6438"/>
    <w:multiLevelType w:val="hybridMultilevel"/>
    <w:tmpl w:val="DB20EF10"/>
    <w:lvl w:ilvl="0" w:tplc="877291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9D93418"/>
    <w:multiLevelType w:val="hybridMultilevel"/>
    <w:tmpl w:val="7B6EC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8B70D1B"/>
    <w:multiLevelType w:val="hybridMultilevel"/>
    <w:tmpl w:val="DFBE1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2544C33"/>
    <w:multiLevelType w:val="hybridMultilevel"/>
    <w:tmpl w:val="EB8CE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47E59BF"/>
    <w:multiLevelType w:val="hybridMultilevel"/>
    <w:tmpl w:val="7CCAF1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30267E"/>
    <w:multiLevelType w:val="hybridMultilevel"/>
    <w:tmpl w:val="79924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CAC22BD"/>
    <w:multiLevelType w:val="hybridMultilevel"/>
    <w:tmpl w:val="E2BA8A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8"/>
  </w:num>
  <w:num w:numId="5">
    <w:abstractNumId w:val="9"/>
  </w:num>
  <w:num w:numId="6">
    <w:abstractNumId w:val="3"/>
  </w:num>
  <w:num w:numId="7">
    <w:abstractNumId w:val="5"/>
  </w:num>
  <w:num w:numId="8">
    <w:abstractNumId w:val="10"/>
  </w:num>
  <w:num w:numId="9">
    <w:abstractNumId w:val="12"/>
  </w:num>
  <w:num w:numId="10">
    <w:abstractNumId w:val="2"/>
  </w:num>
  <w:num w:numId="11">
    <w:abstractNumId w:val="4"/>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733D8"/>
    <w:rsid w:val="005733D8"/>
    <w:rsid w:val="00614B00"/>
    <w:rsid w:val="00710F06"/>
    <w:rsid w:val="007860DB"/>
    <w:rsid w:val="00B64FEA"/>
    <w:rsid w:val="00D14AF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33D8"/>
    <w:pPr>
      <w:ind w:left="720"/>
      <w:contextualSpacing/>
    </w:pPr>
  </w:style>
  <w:style w:type="table" w:customStyle="1" w:styleId="Tablaconcuadrcula15">
    <w:name w:val="Tabla con cuadrícula15"/>
    <w:basedOn w:val="Tablanormal"/>
    <w:next w:val="Tablaconcuadrcula"/>
    <w:rsid w:val="005733D8"/>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rsid w:val="005733D8"/>
    <w:pPr>
      <w:spacing w:after="0" w:line="240" w:lineRule="auto"/>
    </w:pPr>
    <w:rPr>
      <w:rFonts w:ascii="Times New Roman" w:eastAsia="¹Å"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rsid w:val="005733D8"/>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73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33D8"/>
    <w:pPr>
      <w:ind w:left="720"/>
      <w:contextualSpacing/>
    </w:pPr>
  </w:style>
  <w:style w:type="table" w:customStyle="1" w:styleId="Tablaconcuadrcula15">
    <w:name w:val="Tabla con cuadrícula15"/>
    <w:basedOn w:val="Tablanormal"/>
    <w:next w:val="Tablaconcuadrcula"/>
    <w:rsid w:val="005733D8"/>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rsid w:val="005733D8"/>
    <w:pPr>
      <w:spacing w:after="0" w:line="240" w:lineRule="auto"/>
    </w:pPr>
    <w:rPr>
      <w:rFonts w:ascii="Times New Roman" w:eastAsia="¹Å"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rsid w:val="005733D8"/>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73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3682</Words>
  <Characters>20251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dc:creator>
  <cp:lastModifiedBy>cvasquez</cp:lastModifiedBy>
  <cp:revision>2</cp:revision>
  <dcterms:created xsi:type="dcterms:W3CDTF">2015-08-10T16:04:00Z</dcterms:created>
  <dcterms:modified xsi:type="dcterms:W3CDTF">2015-08-10T16:04:00Z</dcterms:modified>
</cp:coreProperties>
</file>